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A06F2C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575EBC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清华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A06F2C" w:rsidP="00290FC6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284.15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290FC6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 xml:space="preserve">Kid-size </w:t>
                  </w:r>
                </w:p>
              </w:txbxContent>
            </v:textbox>
          </v:shape>
        </w:pict>
      </w:r>
      <w:r w:rsidRPr="00A06F2C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6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575EBC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三</w:t>
                  </w:r>
                  <w:r w:rsidR="00447AED"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等奖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A06F2C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A06F2C">
        <w:rPr>
          <w:noProof/>
          <w:sz w:val="24"/>
          <w:szCs w:val="24"/>
        </w:rPr>
        <w:pict>
          <v:shape id="_x0000_s1029" type="#_x0000_t202" style="position:absolute;margin-left:174.15pt;margin-top:10pt;width:194.85pt;height:97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0F6BC7" w:rsidRDefault="00575EBC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0F6BC7">
                    <w:rPr>
                      <w:rFonts w:ascii="微软雅黑" w:eastAsia="微软雅黑" w:hAnsi="微软雅黑"/>
                      <w:sz w:val="28"/>
                      <w:szCs w:val="28"/>
                    </w:rPr>
                    <w:t>TH-MOS</w:t>
                  </w:r>
                </w:p>
                <w:p w:rsidR="006E66C6" w:rsidRDefault="00575EBC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刘莉</w:t>
                  </w:r>
                </w:p>
                <w:p w:rsidR="006E66C6" w:rsidRDefault="00575EBC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肖翔</w:t>
                  </w:r>
                </w:p>
                <w:p w:rsidR="00447AED" w:rsidRPr="00447AED" w:rsidRDefault="00575EBC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顾兆元 李汶轩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373" w:rsidRDefault="00E87373" w:rsidP="00190FB5">
      <w:r>
        <w:separator/>
      </w:r>
    </w:p>
  </w:endnote>
  <w:endnote w:type="continuationSeparator" w:id="1">
    <w:p w:rsidR="00E87373" w:rsidRDefault="00E87373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373" w:rsidRDefault="00E87373" w:rsidP="00190FB5">
      <w:r>
        <w:separator/>
      </w:r>
    </w:p>
  </w:footnote>
  <w:footnote w:type="continuationSeparator" w:id="1">
    <w:p w:rsidR="00E87373" w:rsidRDefault="00E87373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80B34"/>
    <w:rsid w:val="00094925"/>
    <w:rsid w:val="000B0625"/>
    <w:rsid w:val="000F6BC7"/>
    <w:rsid w:val="00164980"/>
    <w:rsid w:val="00186ACE"/>
    <w:rsid w:val="00190FB5"/>
    <w:rsid w:val="002168FC"/>
    <w:rsid w:val="00222287"/>
    <w:rsid w:val="00290FC6"/>
    <w:rsid w:val="002D79C3"/>
    <w:rsid w:val="00327263"/>
    <w:rsid w:val="0033345C"/>
    <w:rsid w:val="0034178C"/>
    <w:rsid w:val="003C4D60"/>
    <w:rsid w:val="00447AED"/>
    <w:rsid w:val="00472E96"/>
    <w:rsid w:val="0049377C"/>
    <w:rsid w:val="004D35FC"/>
    <w:rsid w:val="004E6F06"/>
    <w:rsid w:val="004F6ABD"/>
    <w:rsid w:val="00575EBC"/>
    <w:rsid w:val="005778D9"/>
    <w:rsid w:val="005C25B5"/>
    <w:rsid w:val="005E4B4F"/>
    <w:rsid w:val="00632077"/>
    <w:rsid w:val="006C3C2C"/>
    <w:rsid w:val="006E41E1"/>
    <w:rsid w:val="006E66C6"/>
    <w:rsid w:val="006F7827"/>
    <w:rsid w:val="00710B00"/>
    <w:rsid w:val="00756002"/>
    <w:rsid w:val="007F6A31"/>
    <w:rsid w:val="009478B5"/>
    <w:rsid w:val="009B3891"/>
    <w:rsid w:val="009D4466"/>
    <w:rsid w:val="009E3A28"/>
    <w:rsid w:val="00A011F2"/>
    <w:rsid w:val="00A06F2C"/>
    <w:rsid w:val="00A27B46"/>
    <w:rsid w:val="00A33C4C"/>
    <w:rsid w:val="00AC07AE"/>
    <w:rsid w:val="00B14244"/>
    <w:rsid w:val="00B21FFE"/>
    <w:rsid w:val="00B4175E"/>
    <w:rsid w:val="00B52EBB"/>
    <w:rsid w:val="00B74158"/>
    <w:rsid w:val="00B927F7"/>
    <w:rsid w:val="00C71BB3"/>
    <w:rsid w:val="00D00772"/>
    <w:rsid w:val="00D739CC"/>
    <w:rsid w:val="00DA4590"/>
    <w:rsid w:val="00E06F92"/>
    <w:rsid w:val="00E2350F"/>
    <w:rsid w:val="00E87373"/>
    <w:rsid w:val="00E9747A"/>
    <w:rsid w:val="00EB2A29"/>
    <w:rsid w:val="00EF4FF9"/>
    <w:rsid w:val="00F31AE4"/>
    <w:rsid w:val="00F321C0"/>
    <w:rsid w:val="00F464BA"/>
    <w:rsid w:val="00F773EF"/>
    <w:rsid w:val="00F97FA4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32</cp:revision>
  <cp:lastPrinted>2015-10-19T03:14:00Z</cp:lastPrinted>
  <dcterms:created xsi:type="dcterms:W3CDTF">2015-10-19T01:26:00Z</dcterms:created>
  <dcterms:modified xsi:type="dcterms:W3CDTF">2015-10-19T06:34:00Z</dcterms:modified>
</cp:coreProperties>
</file>