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6F" w:rsidRPr="00FB3B9B" w:rsidRDefault="00FA746F" w:rsidP="00FA746F">
      <w:pPr>
        <w:widowControl/>
        <w:shd w:val="clear" w:color="auto" w:fill="FFFFFF"/>
        <w:spacing w:line="400" w:lineRule="exact"/>
        <w:jc w:val="left"/>
        <w:outlineLvl w:val="0"/>
        <w:rPr>
          <w:rFonts w:ascii="黑体" w:eastAsia="黑体" w:hAnsi="黑体" w:cs="宋体"/>
          <w:bCs/>
          <w:color w:val="333333"/>
          <w:kern w:val="36"/>
          <w:sz w:val="24"/>
          <w:szCs w:val="24"/>
        </w:rPr>
      </w:pPr>
      <w:r w:rsidRPr="00FB3B9B">
        <w:rPr>
          <w:rFonts w:ascii="黑体" w:eastAsia="黑体" w:hAnsi="黑体" w:cs="宋体"/>
          <w:bCs/>
          <w:color w:val="333333"/>
          <w:kern w:val="36"/>
          <w:sz w:val="24"/>
          <w:szCs w:val="24"/>
        </w:rPr>
        <w:t>项目简介</w:t>
      </w:r>
    </w:p>
    <w:p w:rsidR="00FA746F" w:rsidRPr="00FA746F" w:rsidRDefault="00FA746F" w:rsidP="00FA746F">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FA746F">
        <w:rPr>
          <w:rFonts w:ascii="Times New Roman" w:eastAsia="宋体" w:hAnsi="Times New Roman" w:cs="Helvetica"/>
          <w:color w:val="333333"/>
          <w:kern w:val="0"/>
          <w:sz w:val="24"/>
          <w:szCs w:val="24"/>
        </w:rPr>
        <w:t>工程类机器人的竞赛要求是设计一个小型人形机器人，模拟工业自动化过程中自动化物流系统的作业过程，机器人在比赛场地内移动，从而完成将不同颜色但相同形状的物料分类搬运到设定的目标区域的任务。具体比赛任务为：</w:t>
      </w:r>
    </w:p>
    <w:p w:rsidR="00FA746F" w:rsidRPr="00FA746F" w:rsidRDefault="00FA746F" w:rsidP="00FA746F">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FA746F">
        <w:rPr>
          <w:rFonts w:ascii="Times New Roman" w:eastAsia="宋体" w:hAnsi="Times New Roman" w:cs="Helvetica"/>
          <w:color w:val="333333"/>
          <w:kern w:val="0"/>
          <w:sz w:val="24"/>
          <w:szCs w:val="24"/>
        </w:rPr>
        <w:t>人型搬运赛：</w:t>
      </w:r>
      <w:r w:rsidRPr="00FA746F">
        <w:rPr>
          <w:rFonts w:ascii="Times New Roman" w:eastAsia="宋体" w:hAnsi="Times New Roman" w:cs="Helvetica"/>
          <w:color w:val="333333"/>
          <w:kern w:val="0"/>
          <w:sz w:val="24"/>
          <w:szCs w:val="24"/>
        </w:rPr>
        <w:t>1</w:t>
      </w:r>
      <w:r w:rsidRPr="00FA746F">
        <w:rPr>
          <w:rFonts w:ascii="Times New Roman" w:eastAsia="宋体" w:hAnsi="Times New Roman" w:cs="Helvetica"/>
          <w:color w:val="333333"/>
          <w:kern w:val="0"/>
          <w:sz w:val="24"/>
          <w:szCs w:val="24"/>
        </w:rPr>
        <w:t>．在规定时间内，人型机器人从出发区出发，完成物料的分拣搬运，回到出发点；</w:t>
      </w:r>
      <w:r w:rsidRPr="00FA746F">
        <w:rPr>
          <w:rFonts w:ascii="Times New Roman" w:eastAsia="宋体" w:hAnsi="Times New Roman" w:cs="Helvetica"/>
          <w:color w:val="333333"/>
          <w:kern w:val="0"/>
          <w:sz w:val="24"/>
          <w:szCs w:val="24"/>
        </w:rPr>
        <w:t>2</w:t>
      </w:r>
      <w:r w:rsidRPr="00FA746F">
        <w:rPr>
          <w:rFonts w:ascii="Times New Roman" w:eastAsia="宋体" w:hAnsi="Times New Roman" w:cs="Helvetica"/>
          <w:color w:val="333333"/>
          <w:kern w:val="0"/>
          <w:sz w:val="24"/>
          <w:szCs w:val="24"/>
        </w:rPr>
        <w:t>．物料分拣</w:t>
      </w:r>
      <w:proofErr w:type="gramStart"/>
      <w:r w:rsidRPr="00FA746F">
        <w:rPr>
          <w:rFonts w:ascii="Times New Roman" w:eastAsia="宋体" w:hAnsi="Times New Roman" w:cs="Helvetica"/>
          <w:color w:val="333333"/>
          <w:kern w:val="0"/>
          <w:sz w:val="24"/>
          <w:szCs w:val="24"/>
        </w:rPr>
        <w:t>搬运分</w:t>
      </w:r>
      <w:proofErr w:type="gramEnd"/>
      <w:r w:rsidRPr="00FA746F">
        <w:rPr>
          <w:rFonts w:ascii="Times New Roman" w:eastAsia="宋体" w:hAnsi="Times New Roman" w:cs="Helvetica"/>
          <w:color w:val="333333"/>
          <w:kern w:val="0"/>
          <w:sz w:val="24"/>
          <w:szCs w:val="24"/>
        </w:rPr>
        <w:t>两个环节：第一个环节为从暗箱中放置的</w:t>
      </w:r>
      <w:r w:rsidRPr="00FA746F">
        <w:rPr>
          <w:rFonts w:ascii="Times New Roman" w:eastAsia="宋体" w:hAnsi="Times New Roman" w:cs="Helvetica"/>
          <w:color w:val="333333"/>
          <w:kern w:val="0"/>
          <w:sz w:val="24"/>
          <w:szCs w:val="24"/>
        </w:rPr>
        <w:t>5</w:t>
      </w:r>
      <w:r w:rsidRPr="00FA746F">
        <w:rPr>
          <w:rFonts w:ascii="Times New Roman" w:eastAsia="宋体" w:hAnsi="Times New Roman" w:cs="Helvetica"/>
          <w:color w:val="333333"/>
          <w:kern w:val="0"/>
          <w:sz w:val="24"/>
          <w:szCs w:val="24"/>
        </w:rPr>
        <w:t>种不同颜色的物料随机抽取</w:t>
      </w:r>
      <w:r w:rsidRPr="00FA746F">
        <w:rPr>
          <w:rFonts w:ascii="Times New Roman" w:eastAsia="宋体" w:hAnsi="Times New Roman" w:cs="Helvetica"/>
          <w:color w:val="333333"/>
          <w:kern w:val="0"/>
          <w:sz w:val="24"/>
          <w:szCs w:val="24"/>
        </w:rPr>
        <w:t>3</w:t>
      </w:r>
      <w:r w:rsidRPr="00FA746F">
        <w:rPr>
          <w:rFonts w:ascii="Times New Roman" w:eastAsia="宋体" w:hAnsi="Times New Roman" w:cs="Helvetica"/>
          <w:color w:val="333333"/>
          <w:kern w:val="0"/>
          <w:sz w:val="24"/>
          <w:szCs w:val="24"/>
        </w:rPr>
        <w:t>种颜色物料，依次放置在场地上标示为</w:t>
      </w:r>
      <w:r w:rsidRPr="00FA746F">
        <w:rPr>
          <w:rFonts w:ascii="Times New Roman" w:eastAsia="宋体" w:hAnsi="Times New Roman" w:cs="Helvetica"/>
          <w:color w:val="333333"/>
          <w:kern w:val="0"/>
          <w:sz w:val="24"/>
          <w:szCs w:val="24"/>
        </w:rPr>
        <w:t>A</w:t>
      </w:r>
      <w:r w:rsidRPr="00FA746F">
        <w:rPr>
          <w:rFonts w:ascii="Times New Roman" w:eastAsia="宋体" w:hAnsi="Times New Roman" w:cs="Helvetica"/>
          <w:color w:val="333333"/>
          <w:kern w:val="0"/>
          <w:sz w:val="24"/>
          <w:szCs w:val="24"/>
        </w:rPr>
        <w:t>、</w:t>
      </w:r>
      <w:r w:rsidRPr="00FA746F">
        <w:rPr>
          <w:rFonts w:ascii="Times New Roman" w:eastAsia="宋体" w:hAnsi="Times New Roman" w:cs="Helvetica"/>
          <w:color w:val="333333"/>
          <w:kern w:val="0"/>
          <w:sz w:val="24"/>
          <w:szCs w:val="24"/>
        </w:rPr>
        <w:t>C</w:t>
      </w:r>
      <w:r w:rsidRPr="00FA746F">
        <w:rPr>
          <w:rFonts w:ascii="Times New Roman" w:eastAsia="宋体" w:hAnsi="Times New Roman" w:cs="Helvetica"/>
          <w:color w:val="333333"/>
          <w:kern w:val="0"/>
          <w:sz w:val="24"/>
          <w:szCs w:val="24"/>
        </w:rPr>
        <w:t>、</w:t>
      </w:r>
      <w:r w:rsidRPr="00FA746F">
        <w:rPr>
          <w:rFonts w:ascii="Times New Roman" w:eastAsia="宋体" w:hAnsi="Times New Roman" w:cs="Helvetica"/>
          <w:color w:val="333333"/>
          <w:kern w:val="0"/>
          <w:sz w:val="24"/>
          <w:szCs w:val="24"/>
        </w:rPr>
        <w:t>E</w:t>
      </w:r>
      <w:r w:rsidRPr="00FA746F">
        <w:rPr>
          <w:rFonts w:ascii="Times New Roman" w:eastAsia="宋体" w:hAnsi="Times New Roman" w:cs="Helvetica"/>
          <w:color w:val="333333"/>
          <w:kern w:val="0"/>
          <w:sz w:val="24"/>
          <w:szCs w:val="24"/>
        </w:rPr>
        <w:t>的位置，机器人将这三个物料分拣搬运到对应的颜色区域；第二个环节为将</w:t>
      </w:r>
      <w:r w:rsidRPr="00FA746F">
        <w:rPr>
          <w:rFonts w:ascii="Times New Roman" w:eastAsia="宋体" w:hAnsi="Times New Roman" w:cs="Helvetica"/>
          <w:color w:val="333333"/>
          <w:kern w:val="0"/>
          <w:sz w:val="24"/>
          <w:szCs w:val="24"/>
        </w:rPr>
        <w:t>F</w:t>
      </w:r>
      <w:r w:rsidRPr="00FA746F">
        <w:rPr>
          <w:rFonts w:ascii="Times New Roman" w:eastAsia="宋体" w:hAnsi="Times New Roman" w:cs="Helvetica"/>
          <w:color w:val="333333"/>
          <w:kern w:val="0"/>
          <w:sz w:val="24"/>
          <w:szCs w:val="24"/>
        </w:rPr>
        <w:t>、</w:t>
      </w:r>
      <w:r w:rsidRPr="00FA746F">
        <w:rPr>
          <w:rFonts w:ascii="Times New Roman" w:eastAsia="宋体" w:hAnsi="Times New Roman" w:cs="Helvetica"/>
          <w:color w:val="333333"/>
          <w:kern w:val="0"/>
          <w:sz w:val="24"/>
          <w:szCs w:val="24"/>
        </w:rPr>
        <w:t>G</w:t>
      </w:r>
      <w:r w:rsidRPr="00FA746F">
        <w:rPr>
          <w:rFonts w:ascii="Times New Roman" w:eastAsia="宋体" w:hAnsi="Times New Roman" w:cs="Helvetica"/>
          <w:color w:val="333333"/>
          <w:kern w:val="0"/>
          <w:sz w:val="24"/>
          <w:szCs w:val="24"/>
        </w:rPr>
        <w:t>两个储料区的共计</w:t>
      </w:r>
      <w:r w:rsidRPr="00FA746F">
        <w:rPr>
          <w:rFonts w:ascii="Times New Roman" w:eastAsia="宋体" w:hAnsi="Times New Roman" w:cs="Helvetica"/>
          <w:color w:val="333333"/>
          <w:kern w:val="0"/>
          <w:sz w:val="24"/>
          <w:szCs w:val="24"/>
        </w:rPr>
        <w:t>10</w:t>
      </w:r>
      <w:r w:rsidRPr="00FA746F">
        <w:rPr>
          <w:rFonts w:ascii="Times New Roman" w:eastAsia="宋体" w:hAnsi="Times New Roman" w:cs="Helvetica"/>
          <w:color w:val="333333"/>
          <w:kern w:val="0"/>
          <w:sz w:val="24"/>
          <w:szCs w:val="24"/>
        </w:rPr>
        <w:t>个物块取出分拣搬运至对应颜色区域。每次搬运物料的数量和选择的路径不限。比赛记分根据机器人所放置物料的位置精度（环数）和数量确定分值。比赛排名由完成时间和比赛记分共同确定。</w:t>
      </w:r>
    </w:p>
    <w:p w:rsidR="00FA746F" w:rsidRPr="00FA746F" w:rsidRDefault="00FA746F" w:rsidP="00FA746F">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FA746F">
        <w:rPr>
          <w:rFonts w:ascii="黑体" w:eastAsia="黑体" w:hAnsi="黑体" w:cs="宋体"/>
          <w:bCs/>
          <w:color w:val="333333"/>
          <w:kern w:val="36"/>
          <w:sz w:val="24"/>
          <w:szCs w:val="32"/>
        </w:rPr>
        <w:t>技术委员会</w:t>
      </w:r>
    </w:p>
    <w:bookmarkEnd w:id="0"/>
    <w:p w:rsidR="00FA746F" w:rsidRPr="00FB3B9B" w:rsidRDefault="00FA746F" w:rsidP="00FA746F">
      <w:pPr>
        <w:widowControl/>
        <w:shd w:val="clear" w:color="auto" w:fill="FFFFFF"/>
        <w:spacing w:line="400" w:lineRule="exact"/>
        <w:jc w:val="left"/>
        <w:rPr>
          <w:rFonts w:ascii="Times New Roman" w:eastAsia="宋体" w:hAnsi="Times New Roman" w:cs="Helvetica"/>
          <w:color w:val="333333"/>
          <w:kern w:val="0"/>
          <w:sz w:val="24"/>
          <w:szCs w:val="24"/>
        </w:rPr>
      </w:pPr>
      <w:r w:rsidRPr="00FB3B9B">
        <w:rPr>
          <w:rFonts w:ascii="Times New Roman" w:eastAsia="宋体" w:hAnsi="Times New Roman" w:cs="Helvetica"/>
          <w:color w:val="333333"/>
          <w:kern w:val="0"/>
          <w:sz w:val="24"/>
          <w:szCs w:val="24"/>
        </w:rPr>
        <w:t>负责人：王　军，中国矿业大学，</w:t>
      </w:r>
      <w:hyperlink r:id="rId4" w:history="1">
        <w:r w:rsidRPr="00FB3B9B">
          <w:rPr>
            <w:rFonts w:ascii="Times New Roman" w:eastAsia="宋体" w:hAnsi="Times New Roman" w:cs="Helvetica"/>
            <w:color w:val="5292C9"/>
            <w:kern w:val="0"/>
            <w:sz w:val="24"/>
            <w:szCs w:val="24"/>
            <w:u w:val="single"/>
            <w:bdr w:val="none" w:sz="0" w:space="0" w:color="auto" w:frame="1"/>
          </w:rPr>
          <w:t>15062129100@163.com</w:t>
        </w:r>
      </w:hyperlink>
      <w:r w:rsidRPr="00FB3B9B">
        <w:rPr>
          <w:rFonts w:ascii="Times New Roman" w:eastAsia="宋体" w:hAnsi="Times New Roman" w:cs="Helvetica"/>
          <w:color w:val="333333"/>
          <w:kern w:val="0"/>
          <w:sz w:val="24"/>
          <w:szCs w:val="24"/>
        </w:rPr>
        <w:t>，</w:t>
      </w:r>
      <w:r w:rsidRPr="00FB3B9B">
        <w:rPr>
          <w:rFonts w:ascii="Times New Roman" w:eastAsia="宋体" w:hAnsi="Times New Roman" w:cs="Helvetica"/>
          <w:color w:val="333333"/>
          <w:kern w:val="0"/>
          <w:sz w:val="24"/>
          <w:szCs w:val="24"/>
        </w:rPr>
        <w:t>15062129100</w:t>
      </w:r>
    </w:p>
    <w:p w:rsidR="00FA746F" w:rsidRPr="00FB3B9B" w:rsidRDefault="00FA746F" w:rsidP="00FA746F">
      <w:pPr>
        <w:widowControl/>
        <w:shd w:val="clear" w:color="auto" w:fill="FFFFFF"/>
        <w:spacing w:line="400" w:lineRule="exact"/>
        <w:jc w:val="left"/>
        <w:rPr>
          <w:rFonts w:ascii="Times New Roman" w:eastAsia="宋体" w:hAnsi="Times New Roman" w:cs="Helvetica"/>
          <w:color w:val="333333"/>
          <w:kern w:val="0"/>
          <w:sz w:val="24"/>
          <w:szCs w:val="24"/>
        </w:rPr>
      </w:pPr>
      <w:r w:rsidRPr="00FB3B9B">
        <w:rPr>
          <w:rFonts w:ascii="Times New Roman" w:eastAsia="宋体" w:hAnsi="Times New Roman" w:cs="Helvetica"/>
          <w:color w:val="333333"/>
          <w:kern w:val="0"/>
          <w:sz w:val="24"/>
          <w:szCs w:val="24"/>
        </w:rPr>
        <w:t>成　员：杨文飞，军械工程学院</w:t>
      </w:r>
    </w:p>
    <w:p w:rsidR="00FA746F" w:rsidRPr="00FB3B9B" w:rsidRDefault="00FA746F" w:rsidP="00FA746F">
      <w:pPr>
        <w:widowControl/>
        <w:shd w:val="clear" w:color="auto" w:fill="FFFFFF"/>
        <w:spacing w:line="400" w:lineRule="exact"/>
        <w:jc w:val="left"/>
        <w:rPr>
          <w:rFonts w:ascii="Times New Roman" w:eastAsia="宋体" w:hAnsi="Times New Roman" w:cs="Helvetica"/>
          <w:color w:val="333333"/>
          <w:kern w:val="0"/>
          <w:sz w:val="24"/>
          <w:szCs w:val="24"/>
        </w:rPr>
      </w:pPr>
      <w:r w:rsidRPr="00FB3B9B">
        <w:rPr>
          <w:rFonts w:ascii="Times New Roman" w:eastAsia="宋体" w:hAnsi="Times New Roman" w:cs="Helvetica"/>
          <w:color w:val="333333"/>
          <w:kern w:val="0"/>
          <w:sz w:val="24"/>
          <w:szCs w:val="24"/>
        </w:rPr>
        <w:t xml:space="preserve">　　　　王程民，淮安信息职业技术学院</w:t>
      </w:r>
      <w:r w:rsidRPr="00FB3B9B">
        <w:rPr>
          <w:rFonts w:ascii="Times New Roman" w:eastAsia="宋体" w:hAnsi="Times New Roman" w:cs="Helvetica"/>
          <w:color w:val="333333"/>
          <w:kern w:val="0"/>
          <w:sz w:val="24"/>
          <w:szCs w:val="24"/>
        </w:rPr>
        <w:t> </w:t>
      </w:r>
    </w:p>
    <w:p w:rsidR="00FA746F" w:rsidRPr="00FB3B9B" w:rsidRDefault="00FA746F" w:rsidP="00FA746F">
      <w:pPr>
        <w:widowControl/>
        <w:shd w:val="clear" w:color="auto" w:fill="FFFFFF"/>
        <w:spacing w:line="400" w:lineRule="exact"/>
        <w:jc w:val="left"/>
        <w:rPr>
          <w:rFonts w:ascii="Times New Roman" w:eastAsia="宋体" w:hAnsi="Times New Roman" w:cs="Helvetica"/>
          <w:color w:val="333333"/>
          <w:kern w:val="0"/>
          <w:sz w:val="24"/>
          <w:szCs w:val="24"/>
        </w:rPr>
      </w:pPr>
      <w:r w:rsidRPr="00FB3B9B">
        <w:rPr>
          <w:rFonts w:ascii="Times New Roman" w:eastAsia="宋体" w:hAnsi="Times New Roman" w:cs="Helvetica"/>
          <w:color w:val="333333"/>
          <w:kern w:val="0"/>
          <w:sz w:val="24"/>
          <w:szCs w:val="24"/>
        </w:rPr>
        <w:t xml:space="preserve">　　　　王立志，山东大学</w:t>
      </w:r>
    </w:p>
    <w:p w:rsidR="006E5747" w:rsidRPr="00FA746F" w:rsidRDefault="006E5747" w:rsidP="00FA746F">
      <w:pPr>
        <w:spacing w:line="400" w:lineRule="exact"/>
        <w:rPr>
          <w:rFonts w:ascii="Times New Roman" w:hAnsi="Times New Roman"/>
          <w:sz w:val="24"/>
        </w:rPr>
      </w:pPr>
    </w:p>
    <w:sectPr w:rsidR="006E5747" w:rsidRPr="00FA74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6D"/>
    <w:rsid w:val="003E766D"/>
    <w:rsid w:val="006E5747"/>
    <w:rsid w:val="00FA746F"/>
    <w:rsid w:val="00FB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5ACE2-9DB3-4975-9554-227CD1D4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A74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A746F"/>
    <w:rPr>
      <w:rFonts w:ascii="宋体" w:eastAsia="宋体" w:hAnsi="宋体" w:cs="宋体"/>
      <w:b/>
      <w:bCs/>
      <w:kern w:val="36"/>
      <w:sz w:val="48"/>
      <w:szCs w:val="48"/>
    </w:rPr>
  </w:style>
  <w:style w:type="paragraph" w:styleId="a3">
    <w:name w:val="Normal (Web)"/>
    <w:basedOn w:val="a"/>
    <w:uiPriority w:val="99"/>
    <w:semiHidden/>
    <w:unhideWhenUsed/>
    <w:rsid w:val="00FA746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A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506212910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3</cp:revision>
  <dcterms:created xsi:type="dcterms:W3CDTF">2017-05-25T03:54:00Z</dcterms:created>
  <dcterms:modified xsi:type="dcterms:W3CDTF">2017-05-25T10:01:00Z</dcterms:modified>
</cp:coreProperties>
</file>