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bidi w:val="0"/>
        <w:rPr>
          <w:lang w:val="en-US"/>
        </w:rPr>
      </w:pPr>
      <w:r>
        <w:rPr>
          <w:rFonts w:hint="eastAsia"/>
          <w:lang w:val="en-US"/>
        </w:rPr>
        <w:t>2023中国机器人大赛暨RoboCup机器人世界杯中国赛</w:t>
      </w:r>
    </w:p>
    <w:p>
      <w:pPr>
        <w:pStyle w:val="18"/>
        <w:bidi w:val="0"/>
        <w:rPr>
          <w:lang w:val="en-US"/>
        </w:rPr>
      </w:pPr>
      <w:r>
        <w:rPr>
          <w:rFonts w:hint="eastAsia"/>
          <w:lang w:val="en-US"/>
        </w:rPr>
        <w:t>机器人旅游项目赛程</w:t>
      </w:r>
    </w:p>
    <w:p>
      <w:pPr>
        <w:pStyle w:val="18"/>
        <w:rPr>
          <w:lang w:val="en-US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  <w:rPr>
          <w:rFonts w:hint="default"/>
        </w:rPr>
      </w:pPr>
      <w:r>
        <w:rPr>
          <w:lang w:val="en-US"/>
        </w:rPr>
        <w:t>赛程安排</w:t>
      </w:r>
    </w:p>
    <w:p>
      <w:pPr>
        <w:pStyle w:val="4"/>
        <w:bidi w:val="0"/>
        <w:rPr>
          <w:lang w:val="en-US"/>
        </w:rPr>
      </w:pPr>
      <w:r>
        <w:rPr>
          <w:rFonts w:hint="eastAsia"/>
          <w:lang w:val="en-US"/>
        </w:rPr>
        <w:t>1、具体赛程安排</w:t>
      </w:r>
    </w:p>
    <w:tbl>
      <w:tblPr>
        <w:tblStyle w:val="15"/>
        <w:tblpPr w:leftFromText="180" w:rightFromText="180" w:vertAnchor="text" w:horzAnchor="page" w:tblpX="1818" w:tblpY="543"/>
        <w:tblOverlap w:val="never"/>
        <w:tblW w:w="8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1675"/>
        <w:gridCol w:w="2912"/>
        <w:gridCol w:w="2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t>日期</w:t>
            </w: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t>时间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t>内容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rPr>
                <w:lang w:val="en-US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Merge w:val="restart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rPr>
                <w:lang w:val="en-US"/>
              </w:rPr>
              <w:t>10</w:t>
            </w:r>
            <w:r>
              <w:t>月</w:t>
            </w:r>
            <w:r>
              <w:rPr>
                <w:lang w:val="en-US"/>
              </w:rPr>
              <w:t>12</w:t>
            </w:r>
            <w:r>
              <w:t>日</w:t>
            </w: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rPr>
                <w:lang w:val="en-US"/>
              </w:rPr>
              <w:t>全天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报到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竞赛报到处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Merge w:val="continue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10</w:t>
            </w:r>
            <w:r>
              <w:rPr>
                <w:lang w:val="en-US"/>
              </w:rPr>
              <w:t>:00-</w:t>
            </w:r>
            <w:r>
              <w:rPr>
                <w:rFonts w:hint="default"/>
                <w:lang w:val="en-US"/>
              </w:rPr>
              <w:t>20</w:t>
            </w:r>
            <w:r>
              <w:rPr>
                <w:lang w:val="en-US"/>
              </w:rPr>
              <w:t>:</w:t>
            </w:r>
            <w:r>
              <w:rPr>
                <w:rFonts w:hint="default"/>
                <w:lang w:val="en-US"/>
              </w:rPr>
              <w:t>0</w:t>
            </w:r>
            <w:r>
              <w:rPr>
                <w:lang w:val="en-US"/>
              </w:rPr>
              <w:t>0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调试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机器人旅游项目比赛场地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Merge w:val="restart"/>
            <w:vAlign w:val="center"/>
          </w:tcPr>
          <w:p>
            <w:pPr>
              <w:pStyle w:val="19"/>
              <w:bidi w:val="0"/>
              <w:rPr>
                <w:lang w:val="en-US"/>
              </w:rPr>
            </w:pPr>
            <w:r>
              <w:rPr>
                <w:lang w:val="en-US"/>
              </w:rPr>
              <w:t>10月13日</w:t>
            </w: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rPr>
                <w:rFonts w:hint="default"/>
                <w:lang w:val="en-US"/>
              </w:rPr>
              <w:t>:00-9</w:t>
            </w:r>
            <w:r>
              <w:rPr>
                <w:lang w:val="en-US"/>
              </w:rPr>
              <w:t>:3</w:t>
            </w:r>
            <w:r>
              <w:rPr>
                <w:rFonts w:hint="default"/>
                <w:lang w:val="en-US"/>
              </w:rPr>
              <w:t>0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lang w:val="en-US"/>
              </w:rPr>
            </w:pPr>
            <w:r>
              <w:rPr>
                <w:lang w:val="en-US"/>
              </w:rPr>
              <w:t>开幕式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Merge w:val="continue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9:</w:t>
            </w:r>
            <w:r>
              <w:rPr>
                <w:rFonts w:hint="default"/>
                <w:lang w:val="en-US"/>
              </w:rPr>
              <w:t>3</w:t>
            </w:r>
            <w:r>
              <w:rPr>
                <w:lang w:val="en-US"/>
              </w:rPr>
              <w:t>0-</w:t>
            </w:r>
            <w:r>
              <w:rPr>
                <w:rFonts w:hint="default"/>
                <w:lang w:val="en-US"/>
              </w:rPr>
              <w:t>17</w:t>
            </w:r>
            <w:r>
              <w:rPr>
                <w:lang w:val="en-US"/>
              </w:rPr>
              <w:t>:</w:t>
            </w:r>
            <w:r>
              <w:rPr>
                <w:rFonts w:hint="default"/>
                <w:lang w:val="en-US"/>
              </w:rPr>
              <w:t>0</w:t>
            </w:r>
            <w:r>
              <w:rPr>
                <w:lang w:val="en-US"/>
              </w:rPr>
              <w:t>0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调试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机器人旅游项目比赛场地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Merge w:val="continue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t>1</w:t>
            </w:r>
            <w:r>
              <w:rPr>
                <w:lang w:val="en-US"/>
              </w:rPr>
              <w:t>7</w:t>
            </w:r>
            <w:r>
              <w:t>:00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t>领队会议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见QQ群通知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Merge w:val="continue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17</w:t>
            </w:r>
            <w:r>
              <w:rPr>
                <w:lang w:val="en-US"/>
              </w:rPr>
              <w:t>:</w:t>
            </w:r>
            <w:r>
              <w:rPr>
                <w:rFonts w:hint="default"/>
                <w:lang w:val="en-US"/>
              </w:rPr>
              <w:t>0</w:t>
            </w:r>
            <w:r>
              <w:rPr>
                <w:lang w:val="en-US"/>
              </w:rPr>
              <w:t>0-</w:t>
            </w:r>
            <w:r>
              <w:rPr>
                <w:rFonts w:hint="default"/>
                <w:lang w:val="en-US"/>
              </w:rPr>
              <w:t>18</w:t>
            </w:r>
            <w:r>
              <w:t>:</w:t>
            </w:r>
            <w:r>
              <w:rPr>
                <w:rFonts w:hint="default"/>
                <w:lang w:val="en-US"/>
              </w:rPr>
              <w:t>0</w:t>
            </w:r>
            <w:r>
              <w:rPr>
                <w:lang w:val="en-US"/>
              </w:rPr>
              <w:t>0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t>场地修整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rPr>
                <w:lang w:val="en-US"/>
              </w:rPr>
              <w:t>机器人旅游项目比赛场地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Merge w:val="restart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rPr>
                <w:lang w:val="en-US"/>
              </w:rPr>
              <w:t>10</w:t>
            </w:r>
            <w:r>
              <w:t>月</w:t>
            </w:r>
            <w:r>
              <w:rPr>
                <w:lang w:val="en-US"/>
              </w:rPr>
              <w:t>14</w:t>
            </w:r>
            <w:r>
              <w:t>日</w:t>
            </w: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9</w:t>
            </w:r>
            <w:r>
              <w:t>:</w:t>
            </w:r>
            <w:r>
              <w:rPr>
                <w:rFonts w:hint="default"/>
              </w:rPr>
              <w:t>0</w:t>
            </w:r>
            <w:r>
              <w:t>0-</w:t>
            </w:r>
            <w:r>
              <w:rPr>
                <w:lang w:val="en-US"/>
              </w:rPr>
              <w:t>1</w:t>
            </w:r>
            <w:r>
              <w:rPr>
                <w:rFonts w:hint="default"/>
                <w:lang w:val="en-US"/>
              </w:rPr>
              <w:t>7</w:t>
            </w:r>
            <w:r>
              <w:t>:</w:t>
            </w:r>
            <w:r>
              <w:rPr>
                <w:rFonts w:hint="default"/>
                <w:lang w:val="en-US"/>
              </w:rPr>
              <w:t>0</w:t>
            </w:r>
            <w:r>
              <w:t>0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初赛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机器人旅游项目比赛场地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Merge w:val="continue"/>
            <w:vAlign w:val="center"/>
          </w:tcPr>
          <w:p>
            <w:pPr>
              <w:pStyle w:val="19"/>
              <w:bidi w:val="0"/>
              <w:rPr>
                <w:lang w:val="en-US"/>
              </w:rPr>
            </w:pP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rFonts w:hint="default"/>
                <w:lang w:val="en-US"/>
              </w:rPr>
              <w:t>7</w:t>
            </w:r>
            <w:r>
              <w:rPr>
                <w:lang w:val="en-US"/>
              </w:rPr>
              <w:t>:30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公布初赛成绩和决赛名单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lang w:val="en-US"/>
              </w:rPr>
            </w:pPr>
            <w:r>
              <w:rPr>
                <w:lang w:val="en-US"/>
              </w:rPr>
              <w:t>公示栏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Merge w:val="continue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rFonts w:hint="default"/>
                <w:lang w:val="en-US"/>
              </w:rPr>
              <w:t>7</w:t>
            </w:r>
            <w:r>
              <w:rPr>
                <w:lang w:val="en-US"/>
              </w:rPr>
              <w:t>:</w:t>
            </w:r>
            <w:r>
              <w:rPr>
                <w:rFonts w:hint="default"/>
                <w:lang w:val="en-US"/>
              </w:rPr>
              <w:t>0</w:t>
            </w:r>
            <w:r>
              <w:rPr>
                <w:lang w:val="en-US"/>
              </w:rPr>
              <w:t>0-1</w:t>
            </w:r>
            <w:r>
              <w:rPr>
                <w:rFonts w:hint="default"/>
                <w:lang w:val="en-US"/>
              </w:rPr>
              <w:t>8</w:t>
            </w:r>
            <w:r>
              <w:t>:</w:t>
            </w:r>
            <w:r>
              <w:rPr>
                <w:rFonts w:hint="default"/>
                <w:lang w:val="en-US"/>
              </w:rPr>
              <w:t>0</w:t>
            </w:r>
            <w:r>
              <w:rPr>
                <w:lang w:val="en-US"/>
              </w:rPr>
              <w:t>0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t>场地修整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机器人旅游项目比赛场地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Merge w:val="restart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10月15日</w:t>
            </w: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9:</w:t>
            </w:r>
            <w:r>
              <w:rPr>
                <w:rFonts w:hint="default"/>
                <w:lang w:val="en-US"/>
              </w:rPr>
              <w:t>0</w:t>
            </w:r>
            <w:r>
              <w:rPr>
                <w:lang w:val="en-US"/>
              </w:rPr>
              <w:t>0-1</w:t>
            </w:r>
            <w:r>
              <w:rPr>
                <w:rFonts w:hint="default"/>
                <w:lang w:val="en-US"/>
              </w:rPr>
              <w:t>2</w:t>
            </w:r>
            <w:r>
              <w:rPr>
                <w:lang w:val="en-US"/>
              </w:rPr>
              <w:t>:</w:t>
            </w:r>
            <w:r>
              <w:rPr>
                <w:rFonts w:hint="default"/>
                <w:lang w:val="en-US"/>
              </w:rPr>
              <w:t>0</w:t>
            </w:r>
            <w:r>
              <w:rPr>
                <w:lang w:val="en-US"/>
              </w:rPr>
              <w:t>0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决赛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rFonts w:hint="default"/>
              </w:rPr>
            </w:pPr>
            <w:r>
              <w:rPr>
                <w:lang w:val="en-US"/>
              </w:rPr>
              <w:t>机器人旅游项目比赛场地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25" w:type="dxa"/>
            <w:vMerge w:val="continue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1675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12:</w:t>
            </w:r>
            <w:r>
              <w:rPr>
                <w:rFonts w:hint="default"/>
                <w:lang w:val="en-US"/>
              </w:rPr>
              <w:t>3</w:t>
            </w:r>
            <w:r>
              <w:rPr>
                <w:lang w:val="en-US"/>
              </w:rPr>
              <w:t>0</w:t>
            </w:r>
          </w:p>
        </w:tc>
        <w:tc>
          <w:tcPr>
            <w:tcW w:w="2912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公布决赛成绩排序</w:t>
            </w:r>
          </w:p>
        </w:tc>
        <w:tc>
          <w:tcPr>
            <w:tcW w:w="2958" w:type="dxa"/>
            <w:vAlign w:val="center"/>
          </w:tcPr>
          <w:p>
            <w:pPr>
              <w:pStyle w:val="19"/>
              <w:bidi w:val="0"/>
              <w:rPr>
                <w:rFonts w:hint="default"/>
                <w:lang w:val="en-US"/>
              </w:rPr>
            </w:pPr>
            <w:r>
              <w:rPr>
                <w:lang w:val="en-US"/>
              </w:rPr>
              <w:t>公示栏</w:t>
            </w:r>
          </w:p>
        </w:tc>
      </w:tr>
    </w:tbl>
    <w:p>
      <w:pPr>
        <w:pStyle w:val="4"/>
        <w:numPr>
          <w:ilvl w:val="0"/>
          <w:numId w:val="2"/>
        </w:numPr>
        <w:bidi w:val="0"/>
        <w:rPr>
          <w:lang w:val="en-US"/>
        </w:rPr>
      </w:pPr>
      <w:r>
        <w:rPr>
          <w:rFonts w:hint="eastAsia"/>
          <w:lang w:val="en-US"/>
        </w:rPr>
        <w:t>竞赛场地设置：</w:t>
      </w:r>
    </w:p>
    <w:p>
      <w:pPr>
        <w:bidi w:val="0"/>
      </w:pPr>
      <w:r>
        <w:rPr>
          <w:rFonts w:hint="eastAsia"/>
          <w:lang w:val="en-US"/>
        </w:rPr>
        <w:t>比赛设置场地</w:t>
      </w:r>
      <w:r>
        <w:rPr>
          <w:rFonts w:hint="eastAsia"/>
        </w:rPr>
        <w:t>共</w:t>
      </w:r>
      <w:r>
        <w:rPr>
          <w:rFonts w:hint="eastAsia"/>
          <w:lang w:val="en-US"/>
        </w:rPr>
        <w:t>4</w:t>
      </w:r>
      <w:r>
        <w:rPr>
          <w:rFonts w:hint="eastAsia"/>
        </w:rPr>
        <w:t>块，探险寻宝各</w:t>
      </w:r>
      <w:r>
        <w:rPr>
          <w:rFonts w:hint="eastAsia"/>
          <w:lang w:val="en-US"/>
        </w:rPr>
        <w:t>2</w:t>
      </w:r>
      <w:r>
        <w:rPr>
          <w:rFonts w:hint="eastAsia"/>
        </w:rPr>
        <w:t>块，</w:t>
      </w:r>
      <w:r>
        <w:rPr>
          <w:rFonts w:hint="eastAsia"/>
          <w:lang w:val="en-US"/>
        </w:rPr>
        <w:t>各赛队按照下表安排在指定场地调试和比赛</w:t>
      </w:r>
      <w:r>
        <w:rPr>
          <w:rFonts w:hint="eastAsia"/>
        </w:rPr>
        <w:t>。</w:t>
      </w:r>
    </w:p>
    <w:p>
      <w:pPr>
        <w:pStyle w:val="4"/>
        <w:bidi w:val="0"/>
      </w:pPr>
      <w:r>
        <w:rPr>
          <w:rFonts w:hint="eastAsia"/>
          <w:lang w:val="en-US"/>
        </w:rPr>
        <w:t>3、</w:t>
      </w:r>
      <w:r>
        <w:t>裁判会议</w:t>
      </w:r>
    </w:p>
    <w:p>
      <w:pPr>
        <w:bidi w:val="0"/>
        <w:rPr>
          <w:lang w:val="en-US"/>
        </w:rPr>
      </w:pPr>
      <w:r>
        <w:rPr>
          <w:rFonts w:hint="eastAsia"/>
          <w:lang w:val="en-US"/>
        </w:rPr>
        <w:t>会议时间：10月13日 16:</w:t>
      </w:r>
      <w:r>
        <w:rPr>
          <w:lang w:val="en-US"/>
        </w:rPr>
        <w:t>0</w:t>
      </w:r>
      <w:r>
        <w:rPr>
          <w:rFonts w:hint="eastAsia"/>
          <w:lang w:val="en-US"/>
        </w:rPr>
        <w:t>0</w:t>
      </w:r>
    </w:p>
    <w:p>
      <w:pPr>
        <w:bidi w:val="0"/>
      </w:pPr>
      <w:r>
        <w:rPr>
          <w:rFonts w:hint="eastAsia"/>
          <w:lang w:val="en-US"/>
        </w:rPr>
        <w:t>会议内容：</w:t>
      </w:r>
      <w:r>
        <w:rPr>
          <w:rFonts w:hint="eastAsia"/>
        </w:rPr>
        <w:t>确定相关竞赛细节，志愿者分配。</w:t>
      </w:r>
    </w:p>
    <w:p>
      <w:pPr>
        <w:pStyle w:val="4"/>
      </w:pPr>
      <w:r>
        <w:rPr>
          <w:rFonts w:hint="eastAsia"/>
          <w:lang w:val="en-US"/>
        </w:rPr>
        <w:t>4、</w:t>
      </w:r>
      <w:r>
        <w:t>领队会议</w:t>
      </w:r>
    </w:p>
    <w:p>
      <w:pPr>
        <w:bidi w:val="0"/>
        <w:rPr>
          <w:lang w:val="en-US"/>
        </w:rPr>
      </w:pPr>
      <w:r>
        <w:rPr>
          <w:rFonts w:hint="eastAsia"/>
        </w:rPr>
        <w:t>会议时间：</w:t>
      </w:r>
      <w:r>
        <w:rPr>
          <w:rFonts w:hint="eastAsia"/>
          <w:lang w:val="en-US"/>
        </w:rPr>
        <w:t>10月13日 1</w:t>
      </w:r>
      <w:r>
        <w:rPr>
          <w:lang w:val="en-US"/>
        </w:rPr>
        <w:t>7</w:t>
      </w:r>
      <w:r>
        <w:rPr>
          <w:rFonts w:hint="eastAsia"/>
          <w:lang w:val="en-US"/>
        </w:rPr>
        <w:t>:</w:t>
      </w:r>
      <w:r>
        <w:rPr>
          <w:lang w:val="en-US"/>
        </w:rPr>
        <w:t>0</w:t>
      </w:r>
      <w:r>
        <w:rPr>
          <w:rFonts w:hint="eastAsia"/>
          <w:lang w:val="en-US"/>
        </w:rPr>
        <w:t>0</w:t>
      </w:r>
    </w:p>
    <w:p>
      <w:pPr>
        <w:bidi w:val="0"/>
      </w:pPr>
      <w:r>
        <w:rPr>
          <w:rFonts w:hint="eastAsia"/>
        </w:rPr>
        <w:t>会议</w:t>
      </w:r>
      <w:r>
        <w:rPr>
          <w:rFonts w:hint="eastAsia"/>
          <w:lang w:val="en-US"/>
        </w:rPr>
        <w:t>内容</w:t>
      </w:r>
      <w:r>
        <w:rPr>
          <w:rFonts w:hint="eastAsia"/>
        </w:rPr>
        <w:t>：商讨有关比赛具体细节，公布竞赛日具体竞赛流程、</w:t>
      </w:r>
      <w:r>
        <w:rPr>
          <w:rFonts w:hint="eastAsia"/>
          <w:lang w:val="en-US"/>
        </w:rPr>
        <w:t>竞赛要求、竞赛轮次以及各轮次晋级规则</w:t>
      </w:r>
      <w:r>
        <w:rPr>
          <w:rFonts w:hint="eastAsia"/>
        </w:rPr>
        <w:t>等</w:t>
      </w:r>
      <w:r>
        <w:rPr>
          <w:rFonts w:hint="eastAsia"/>
          <w:lang w:val="en-US"/>
        </w:rPr>
        <w:t>事宜</w:t>
      </w:r>
      <w:r>
        <w:rPr>
          <w:rFonts w:hint="eastAsia"/>
        </w:rPr>
        <w:t>；</w:t>
      </w:r>
    </w:p>
    <w:p>
      <w:pPr>
        <w:bidi w:val="0"/>
      </w:pPr>
      <w:r>
        <w:rPr>
          <w:rFonts w:hint="eastAsia"/>
          <w:b/>
          <w:bCs/>
          <w:lang w:val="en-US"/>
        </w:rPr>
        <w:t>会议要求</w:t>
      </w:r>
      <w:r>
        <w:rPr>
          <w:rFonts w:hint="eastAsia"/>
          <w:lang w:val="en-US"/>
        </w:rPr>
        <w:t>：</w:t>
      </w:r>
      <w:r>
        <w:rPr>
          <w:rFonts w:hint="eastAsia"/>
        </w:rPr>
        <w:t>每支参赛队派一名成员（队长或指导教师）参加（</w:t>
      </w:r>
      <w:r>
        <w:rPr>
          <w:rFonts w:hint="eastAsia"/>
          <w:b/>
          <w:bCs/>
          <w:color w:val="FF0000"/>
        </w:rPr>
        <w:t>请各赛队务必重视领队会议，指派成员出席</w:t>
      </w:r>
      <w:r>
        <w:rPr>
          <w:rFonts w:hint="eastAsia"/>
        </w:rPr>
        <w:t>）。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  <w:rPr>
          <w:rFonts w:hint="default"/>
        </w:rPr>
      </w:pPr>
      <w:r>
        <w:rPr>
          <w:lang w:val="en-US"/>
        </w:rPr>
        <w:t>赛制安排</w:t>
      </w:r>
    </w:p>
    <w:p>
      <w:pPr>
        <w:bidi w:val="0"/>
        <w:rPr>
          <w:lang w:val="en-US"/>
        </w:rPr>
      </w:pPr>
      <w:r>
        <w:rPr>
          <w:rFonts w:hint="eastAsia"/>
          <w:lang w:val="en-US"/>
        </w:rPr>
        <w:t>比赛采用单循环积分赛。</w:t>
      </w:r>
      <w:r>
        <w:rPr>
          <w:rFonts w:hint="eastAsia"/>
        </w:rPr>
        <w:t>分为两轮，分别为初赛和决赛，每轮</w:t>
      </w:r>
      <w:r>
        <w:rPr>
          <w:rFonts w:hint="eastAsia"/>
          <w:lang w:val="en-US"/>
        </w:rPr>
        <w:t>比赛2</w:t>
      </w:r>
      <w:r>
        <w:rPr>
          <w:rFonts w:hint="eastAsia"/>
        </w:rPr>
        <w:t>次</w:t>
      </w:r>
      <w:r>
        <w:rPr>
          <w:rFonts w:hint="eastAsia"/>
          <w:lang w:val="en-US"/>
        </w:rPr>
        <w:t>出发</w:t>
      </w:r>
      <w:r>
        <w:rPr>
          <w:rFonts w:hint="eastAsia"/>
        </w:rPr>
        <w:t>机会。探险项目初赛成绩前</w:t>
      </w:r>
      <w:r>
        <w:rPr>
          <w:lang w:val="en-US"/>
        </w:rPr>
        <w:t>16</w:t>
      </w:r>
      <w:r>
        <w:rPr>
          <w:rFonts w:hint="eastAsia"/>
          <w:lang w:val="en-US"/>
        </w:rPr>
        <w:t>名</w:t>
      </w:r>
      <w:r>
        <w:rPr>
          <w:rFonts w:hint="eastAsia"/>
        </w:rPr>
        <w:t>进入决赛，寻宝项目初赛成绩前1</w:t>
      </w:r>
      <w:r>
        <w:t>2</w:t>
      </w:r>
      <w:r>
        <w:rPr>
          <w:rFonts w:hint="eastAsia"/>
        </w:rPr>
        <w:t>名进行决赛。（如出现成绩并列队伍，</w:t>
      </w:r>
      <w:r>
        <w:rPr>
          <w:rFonts w:hint="eastAsia"/>
          <w:lang w:val="en-US" w:eastAsia="zh-CN"/>
        </w:rPr>
        <w:t>依照竞赛规则执行</w:t>
      </w:r>
      <w:r>
        <w:rPr>
          <w:rFonts w:hint="eastAsia"/>
        </w:rPr>
        <w:t>）。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  <w:rPr>
          <w:rFonts w:hint="default"/>
        </w:rPr>
      </w:pPr>
      <w:r>
        <w:rPr>
          <w:lang w:val="en-US"/>
        </w:rPr>
        <w:t>调试场地安排</w:t>
      </w:r>
    </w:p>
    <w:p>
      <w:pPr>
        <w:pStyle w:val="4"/>
        <w:bidi w:val="0"/>
        <w:rPr>
          <w:lang w:val="en-US"/>
        </w:rPr>
      </w:pPr>
      <w:r>
        <w:rPr>
          <w:rFonts w:hint="eastAsia"/>
          <w:lang w:val="en-US"/>
        </w:rPr>
        <w:t>1、机器人探险</w:t>
      </w:r>
    </w:p>
    <w:p>
      <w:pPr>
        <w:bidi w:val="0"/>
        <w:rPr>
          <w:lang w:val="en-US"/>
        </w:rPr>
      </w:pPr>
      <w:r>
        <w:rPr>
          <w:rFonts w:hint="eastAsia"/>
          <w:lang w:val="en-US"/>
        </w:rPr>
        <w:t>（1）场地1</w:t>
      </w:r>
    </w:p>
    <w:tbl>
      <w:tblPr>
        <w:tblStyle w:val="14"/>
        <w:tblW w:w="873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672"/>
        <w:gridCol w:w="2905"/>
        <w:gridCol w:w="31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</w:rPr>
            </w:pPr>
            <w:r>
              <w:rPr>
                <w:b/>
                <w:bCs/>
                <w:lang w:val="en-US"/>
              </w:rPr>
              <w:t>序号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</w:rPr>
            </w:pPr>
            <w:r>
              <w:rPr>
                <w:b/>
                <w:bCs/>
                <w:lang w:val="en-US"/>
              </w:rPr>
              <w:t>参赛队编号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</w:rPr>
            </w:pPr>
            <w:r>
              <w:rPr>
                <w:b/>
                <w:bCs/>
                <w:lang w:val="en-US"/>
              </w:rPr>
              <w:t>参赛队名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</w:rPr>
            </w:pPr>
            <w:r>
              <w:rPr>
                <w:b/>
                <w:bCs/>
                <w:lang w:val="en-US"/>
              </w:rPr>
              <w:t>参赛队学校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Y2309T65447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Gorgeous寻宝游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浙江工业大学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Y2309T18025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梦之静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洛阳理工学院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Y2308T88178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DreamWing_机器人探险队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安徽大学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Y2309T62473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衣锦队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浙江农林大学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Y2309T11843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春意长安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浙江师范大学行知学院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Y2309T16635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啊对对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南京农业大学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Y2309T42250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膨胀节队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河南科技大学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Y2309T80593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集贤队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浙江农林大学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Y2309T23373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我调的一定队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常熟理工学院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Y2309T64045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探险冠军对不队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广东工业大学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Y2309T67315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工创壹队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上海应用技术大学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Y2309T10347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华南虎二队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江西理工大学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Y2308T76070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汉尼拔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绍兴文理学院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Y2309T24547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醉把佳人成双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郑州科技学院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Y2309T59336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林金刚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衢州学院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Y2309T82612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远航之星1队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南京理工大学泰州科技学院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Y2309T75403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欲与佳人成双队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浙江师范大学行知学院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Y2309T72142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开拓者队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苏州城市学院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Y2309T39303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秘境历险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杭州师范大学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Y2308T17900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泰裤辣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广西师范大学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Y2309T76433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梦之磊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洛阳理工学院</w:t>
            </w:r>
          </w:p>
        </w:tc>
      </w:tr>
    </w:tbl>
    <w:p>
      <w:pPr>
        <w:bidi w:val="0"/>
        <w:rPr>
          <w:lang w:val="en-US"/>
        </w:rPr>
      </w:pPr>
      <w:r>
        <w:rPr>
          <w:rFonts w:hint="eastAsia"/>
          <w:lang w:val="en-US"/>
        </w:rPr>
        <w:t>（2）场地2</w:t>
      </w:r>
    </w:p>
    <w:tbl>
      <w:tblPr>
        <w:tblStyle w:val="14"/>
        <w:tblW w:w="873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686"/>
        <w:gridCol w:w="2891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序号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参赛队编号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参赛队名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参赛队学校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Y2309T92481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发际线跟我作队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Y2309T35521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泰裤啦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郑州科技学院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Y2309T90860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EZ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衢州学院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Y2309T15570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从容应队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常熟理工学院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Y2309T50753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清风明月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绍兴文理学院元培学院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Y2309T98382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深藏blue队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重庆大学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Y2309T53500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iBot先锋队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黄河科技学院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Y2308T37254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每天都要加油呀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南京理工大学紫金学院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Y2309T14704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叫什么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战略支援部队信息工程大学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Y2309T07038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杰抱平船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三江学院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Y2309T94554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西和探险队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浙江科技学院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Y2309T34446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花园宝宝大呲花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河南牧业经济学院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Y2309T35058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清柏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杭州师范大学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Y2309T83056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12371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陆军炮兵防空兵学院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Y2309T38833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电气探险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浙江科技学院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Y2309T52422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冬瓜队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东莞理工学院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Y2309T05217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何处不青山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郑州西亚斯学院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Y2309T65016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南风队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长安大学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Y2309T45879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铁道游击队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福州大学至诚学院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Y2309T88608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hhh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绍兴文理学院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68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Y2309T60162</w:t>
            </w:r>
          </w:p>
        </w:tc>
        <w:tc>
          <w:tcPr>
            <w:tcW w:w="2891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sunny</w:t>
            </w:r>
          </w:p>
        </w:tc>
        <w:tc>
          <w:tcPr>
            <w:tcW w:w="31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苏州城市学院</w:t>
            </w:r>
          </w:p>
        </w:tc>
      </w:tr>
    </w:tbl>
    <w:p>
      <w:pPr>
        <w:pStyle w:val="4"/>
        <w:bidi w:val="0"/>
        <w:rPr>
          <w:lang w:val="en-US"/>
        </w:rPr>
      </w:pPr>
      <w:r>
        <w:rPr>
          <w:rFonts w:hint="eastAsia"/>
          <w:lang w:val="en-US"/>
        </w:rPr>
        <w:t>2、机器人寻宝</w:t>
      </w:r>
    </w:p>
    <w:p>
      <w:pPr>
        <w:bidi w:val="0"/>
        <w:rPr>
          <w:lang w:val="en-US"/>
        </w:rPr>
      </w:pPr>
      <w:r>
        <w:rPr>
          <w:rFonts w:hint="eastAsia"/>
          <w:lang w:val="en-US"/>
        </w:rPr>
        <w:t>（1）场地1</w:t>
      </w:r>
    </w:p>
    <w:tbl>
      <w:tblPr>
        <w:tblStyle w:val="14"/>
        <w:tblW w:w="873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670"/>
        <w:gridCol w:w="2905"/>
        <w:gridCol w:w="3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序号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参赛队编号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参赛队名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参赛队学校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Y2309T64494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南理工一队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南京理工大学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Y2309T19062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冒险寻宝队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常熟理工学院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Y2309T13299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银杏队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浙江农林大学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Y2309T84295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通大寻宝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南通大学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Y2309T29394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呱呱爱喝豆汁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浙江师范大学行知学院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Y2309T51014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小和山队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浙江科技学院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Y2309T38259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臻于至善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南京理工大学紫金学院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Y2309T01656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青山绿水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绍兴文理学院元培学院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Y2309T10014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早八晚十队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Y2309T58446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梦之畅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洛阳理工学院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Y2309T10911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啊对对队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东莞理工学院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Y2309T15829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远航之星2队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南京理工大学泰州科技学院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Y2309T42896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勇者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陆军工程大学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Y2309T80044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主打一个陪伴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杭州师范大学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Y2309T44570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阿里巴巴的宝藏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南京农业大学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670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Y2309T04755</w:t>
            </w:r>
          </w:p>
        </w:tc>
        <w:tc>
          <w:tcPr>
            <w:tcW w:w="2905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安全第一</w:t>
            </w:r>
          </w:p>
        </w:tc>
        <w:tc>
          <w:tcPr>
            <w:tcW w:w="3122" w:type="dxa"/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战略支援部队信息工程大学</w:t>
            </w:r>
          </w:p>
        </w:tc>
      </w:tr>
    </w:tbl>
    <w:p>
      <w:pPr>
        <w:bidi w:val="0"/>
        <w:rPr>
          <w:lang w:val="en-US"/>
        </w:rPr>
      </w:pPr>
      <w:r>
        <w:rPr>
          <w:rFonts w:hint="eastAsia"/>
          <w:lang w:val="en-US"/>
        </w:rPr>
        <w:t>（2）场地2</w:t>
      </w:r>
    </w:p>
    <w:tbl>
      <w:tblPr>
        <w:tblStyle w:val="14"/>
        <w:tblW w:w="87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1691"/>
        <w:gridCol w:w="2905"/>
        <w:gridCol w:w="31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序号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参赛队编号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参赛队名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参赛队学校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Y2309T86405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志程万豪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三江学院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Y2309T43874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初九十一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广西师范大学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Y2309T25041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工创贰队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上海应用技术大学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Y2309T90891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梦之洋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洛阳理工学院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Y2309T58907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心之所向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衢州学院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Y2309T06039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我的路线肯定队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长安大学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Y2309T31014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超能陆战队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浙江工业大学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Y2309T61965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iBot启航队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黄河科技学院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Y2309T13101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干饭不想排队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广东工业大学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Y2309T08210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实践出真知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衢州学院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Y2309T56632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iBot鹰隼队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黄河科技学院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Y2309T70787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华南虎一队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江西理工大学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Y2309T91537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西径队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浙江农林大学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Y2309T20584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无畏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杭州师范大学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Y2309T73557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京墨广白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9"/>
              <w:rPr>
                <w:rFonts w:hint="default"/>
              </w:rPr>
            </w:pPr>
            <w:r>
              <w:rPr>
                <w:lang w:val="en-US"/>
              </w:rPr>
              <w:t>福州大学至诚学院</w:t>
            </w:r>
          </w:p>
        </w:tc>
      </w:tr>
    </w:tbl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  <w:rPr>
          <w:rFonts w:hint="default"/>
          <w:lang w:val="en-US"/>
        </w:rPr>
      </w:pPr>
      <w:r>
        <w:rPr>
          <w:lang w:val="en-US"/>
        </w:rPr>
        <w:t>其他说明</w:t>
      </w:r>
    </w:p>
    <w:p>
      <w:pPr>
        <w:bidi w:val="0"/>
        <w:rPr>
          <w:lang w:val="en-US"/>
        </w:rPr>
      </w:pPr>
      <w:r>
        <w:rPr>
          <w:rFonts w:hint="eastAsia"/>
        </w:rPr>
        <w:t>总决赛队伍需在</w:t>
      </w:r>
      <w:r>
        <w:rPr>
          <w:rFonts w:hint="eastAsia"/>
          <w:lang w:val="en-US"/>
        </w:rPr>
        <w:t>1</w:t>
      </w:r>
      <w:r>
        <w:rPr>
          <w:lang w:val="en-US"/>
        </w:rPr>
        <w:t>0</w:t>
      </w:r>
      <w:r>
        <w:rPr>
          <w:rFonts w:hint="eastAsia"/>
          <w:lang w:val="en-US"/>
        </w:rPr>
        <w:t>月</w:t>
      </w:r>
      <w:r>
        <w:rPr>
          <w:lang w:val="en-US"/>
        </w:rPr>
        <w:t>8</w:t>
      </w:r>
      <w:r>
        <w:rPr>
          <w:rFonts w:hint="eastAsia"/>
          <w:lang w:val="en-US"/>
        </w:rPr>
        <w:t>日</w:t>
      </w:r>
      <w:r>
        <w:rPr>
          <w:rFonts w:hint="eastAsia"/>
          <w:lang w:val="en-US" w:eastAsia="zh-CN"/>
        </w:rPr>
        <w:t>24时</w:t>
      </w:r>
      <w:r>
        <w:rPr>
          <w:rFonts w:hint="eastAsia"/>
          <w:lang w:val="en-US"/>
        </w:rPr>
        <w:t>前</w:t>
      </w:r>
      <w:r>
        <w:rPr>
          <w:rFonts w:hint="eastAsia"/>
        </w:rPr>
        <w:t>提交技术报告</w:t>
      </w:r>
      <w:r>
        <w:rPr>
          <w:rFonts w:hint="eastAsia"/>
          <w:lang w:val="en-US"/>
        </w:rPr>
        <w:t>，</w:t>
      </w:r>
      <w:r>
        <w:rPr>
          <w:rFonts w:hint="eastAsia"/>
        </w:rPr>
        <w:t>以</w:t>
      </w:r>
      <w:r>
        <w:rPr>
          <w:rFonts w:hint="eastAsia"/>
          <w:lang w:val="en-US"/>
        </w:rPr>
        <w:t>“</w:t>
      </w:r>
      <w:r>
        <w:rPr>
          <w:rFonts w:hint="eastAsia"/>
        </w:rPr>
        <w:t>学校名</w:t>
      </w:r>
      <w:r>
        <w:rPr>
          <w:rFonts w:hint="eastAsia"/>
          <w:lang w:val="en-US"/>
        </w:rPr>
        <w:t>+</w:t>
      </w:r>
      <w:r>
        <w:rPr>
          <w:rFonts w:hint="eastAsia"/>
        </w:rPr>
        <w:t>队伍名</w:t>
      </w:r>
      <w:r>
        <w:rPr>
          <w:rFonts w:hint="eastAsia"/>
          <w:lang w:val="en-US"/>
        </w:rPr>
        <w:t>+</w:t>
      </w:r>
      <w:r>
        <w:rPr>
          <w:rFonts w:hint="eastAsia"/>
        </w:rPr>
        <w:t>技术报告</w:t>
      </w:r>
      <w:r>
        <w:rPr>
          <w:rFonts w:hint="eastAsia"/>
          <w:lang w:val="en-US"/>
        </w:rPr>
        <w:t>.pdf”</w:t>
      </w:r>
      <w:r>
        <w:rPr>
          <w:rFonts w:hint="eastAsia"/>
        </w:rPr>
        <w:t>命名</w:t>
      </w:r>
      <w:r>
        <w:rPr>
          <w:rFonts w:hint="eastAsia"/>
          <w:lang w:val="en-US"/>
        </w:rPr>
        <w:t>，</w:t>
      </w:r>
      <w:r>
        <w:rPr>
          <w:rFonts w:hint="eastAsia"/>
        </w:rPr>
        <w:t>发送到</w:t>
      </w:r>
      <w:r>
        <w:rPr>
          <w:rFonts w:hint="eastAsia"/>
          <w:lang w:val="en-US"/>
        </w:rPr>
        <w:t>rc_lyrobot@163.com</w:t>
      </w:r>
      <w:r>
        <w:rPr>
          <w:rFonts w:hint="eastAsia"/>
        </w:rPr>
        <w:t>邮箱</w:t>
      </w:r>
      <w:r>
        <w:rPr>
          <w:rFonts w:hint="eastAsia"/>
          <w:lang w:val="en-US"/>
        </w:rPr>
        <w:t>，</w:t>
      </w:r>
      <w:r>
        <w:rPr>
          <w:rFonts w:hint="eastAsia"/>
        </w:rPr>
        <w:t>邮件主题</w:t>
      </w:r>
      <w:r>
        <w:rPr>
          <w:rFonts w:hint="eastAsia"/>
          <w:lang w:val="en-US"/>
        </w:rPr>
        <w:t>“</w:t>
      </w:r>
      <w:r>
        <w:rPr>
          <w:rFonts w:hint="eastAsia"/>
        </w:rPr>
        <w:t>学校名称</w:t>
      </w:r>
      <w:r>
        <w:rPr>
          <w:rFonts w:hint="eastAsia"/>
          <w:lang w:val="en-US"/>
        </w:rPr>
        <w:t>+</w:t>
      </w:r>
      <w:r>
        <w:rPr>
          <w:rFonts w:hint="eastAsia"/>
        </w:rPr>
        <w:t>队名</w:t>
      </w:r>
      <w:r>
        <w:rPr>
          <w:rFonts w:hint="eastAsia"/>
          <w:lang w:val="en-US"/>
        </w:rPr>
        <w:t>+</w:t>
      </w:r>
      <w:r>
        <w:rPr>
          <w:rFonts w:hint="eastAsia"/>
        </w:rPr>
        <w:t>技术报告</w:t>
      </w:r>
      <w:r>
        <w:rPr>
          <w:rFonts w:hint="eastAsia"/>
          <w:lang w:val="en-US"/>
        </w:rPr>
        <w:t>”，</w:t>
      </w:r>
      <w:r>
        <w:rPr>
          <w:rFonts w:hint="eastAsia"/>
        </w:rPr>
        <w:t>技术报告格式见附件</w:t>
      </w:r>
      <w:r>
        <w:rPr>
          <w:rFonts w:hint="eastAsia"/>
          <w:lang w:val="en-US"/>
        </w:rPr>
        <w:t>1。</w:t>
      </w:r>
    </w:p>
    <w:p>
      <w:pPr>
        <w:ind w:firstLine="600"/>
        <w:rPr>
          <w:lang w:val="en-US"/>
        </w:rPr>
      </w:pPr>
    </w:p>
    <w:p>
      <w:pPr>
        <w:ind w:firstLine="600"/>
        <w:rPr>
          <w:lang w:val="en-US"/>
        </w:rPr>
      </w:pPr>
    </w:p>
    <w:p>
      <w:pPr>
        <w:ind w:firstLine="600"/>
        <w:rPr>
          <w:lang w:val="en-US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0" w:h="16820"/>
          <w:pgMar w:top="1440" w:right="1800" w:bottom="1440" w:left="1800" w:header="720" w:footer="720" w:gutter="0"/>
          <w:pgNumType w:start="1"/>
          <w:cols w:space="720" w:num="1"/>
          <w:docGrid w:linePitch="1" w:charSpace="0"/>
        </w:sectPr>
      </w:pPr>
    </w:p>
    <w:p>
      <w:pPr>
        <w:pStyle w:val="18"/>
        <w:spacing w:line="360" w:lineRule="auto"/>
        <w:jc w:val="left"/>
        <w:rPr>
          <w:rFonts w:ascii="黑体" w:hAnsi="黑体" w:eastAsia="黑体"/>
          <w:lang w:val="en-US"/>
        </w:rPr>
      </w:pPr>
      <w:r>
        <w:rPr>
          <w:rFonts w:hint="eastAsia" w:ascii="黑体" w:hAnsi="黑体" w:eastAsia="黑体"/>
          <w:lang w:val="en-US"/>
        </w:rPr>
        <w:t>附件1：</w:t>
      </w:r>
    </w:p>
    <w:p>
      <w:pPr>
        <w:pStyle w:val="18"/>
        <w:spacing w:line="360" w:lineRule="auto"/>
        <w:rPr>
          <w:rFonts w:ascii="黑体" w:hAnsi="黑体" w:eastAsia="黑体"/>
          <w:lang w:val="en-US"/>
        </w:rPr>
      </w:pPr>
      <w:r>
        <w:rPr>
          <w:rFonts w:hint="eastAsia" w:ascii="黑体" w:hAnsi="黑体" w:eastAsia="黑体"/>
          <w:lang w:val="en-US"/>
        </w:rPr>
        <w:t>2023中国机器人大赛暨RoboCup机器人世界杯中国赛</w:t>
      </w:r>
    </w:p>
    <w:p>
      <w:pPr>
        <w:pStyle w:val="18"/>
        <w:spacing w:line="360" w:lineRule="auto"/>
        <w:rPr>
          <w:rFonts w:ascii="黑体" w:hAnsi="黑体" w:eastAsia="黑体"/>
          <w:lang w:val="en-US"/>
        </w:rPr>
      </w:pPr>
      <w:r>
        <w:rPr>
          <w:rFonts w:hint="eastAsia" w:ascii="黑体" w:hAnsi="黑体" w:eastAsia="黑体"/>
          <w:lang w:val="en-US"/>
        </w:rPr>
        <w:t>机器人旅游项目</w:t>
      </w:r>
    </w:p>
    <w:p>
      <w:pPr>
        <w:pStyle w:val="18"/>
        <w:spacing w:line="360" w:lineRule="auto"/>
        <w:rPr>
          <w:rFonts w:ascii="黑体" w:hAnsi="黑体" w:eastAsia="黑体"/>
          <w:lang w:val="en-US"/>
        </w:rPr>
      </w:pPr>
    </w:p>
    <w:p>
      <w:pPr>
        <w:pStyle w:val="18"/>
        <w:spacing w:line="360" w:lineRule="auto"/>
        <w:rPr>
          <w:rFonts w:ascii="黑体" w:hAnsi="黑体" w:eastAsia="黑体"/>
          <w:lang w:val="en-US"/>
        </w:rPr>
      </w:pPr>
      <w:r>
        <w:rPr>
          <w:rFonts w:hint="eastAsia" w:ascii="黑体" w:hAnsi="黑体" w:eastAsia="黑体"/>
          <w:lang w:val="en-US"/>
        </w:rPr>
        <w:t>技术报告</w:t>
      </w:r>
    </w:p>
    <w:p>
      <w:pPr>
        <w:spacing w:before="120" w:beforeLines="50" w:after="120" w:afterLines="50" w:line="240" w:lineRule="auto"/>
        <w:ind w:firstLine="0"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参赛队伍信息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8"/>
        <w:gridCol w:w="5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0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参赛子项名称</w:t>
            </w:r>
          </w:p>
        </w:tc>
        <w:tc>
          <w:tcPr>
            <w:tcW w:w="580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0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参赛队伍编号</w:t>
            </w:r>
          </w:p>
        </w:tc>
        <w:tc>
          <w:tcPr>
            <w:tcW w:w="580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0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参赛单位名称</w:t>
            </w:r>
          </w:p>
        </w:tc>
        <w:tc>
          <w:tcPr>
            <w:tcW w:w="580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0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参赛队伍名称</w:t>
            </w:r>
          </w:p>
        </w:tc>
        <w:tc>
          <w:tcPr>
            <w:tcW w:w="580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0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指导老师姓名</w:t>
            </w:r>
          </w:p>
        </w:tc>
        <w:tc>
          <w:tcPr>
            <w:tcW w:w="580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</w:tr>
    </w:tbl>
    <w:p>
      <w:pPr>
        <w:ind w:firstLine="600"/>
        <w:rPr>
          <w:lang w:val="en-US"/>
        </w:rPr>
      </w:pPr>
    </w:p>
    <w:p>
      <w:pPr>
        <w:spacing w:before="120" w:beforeLines="50" w:after="120" w:afterLines="50" w:line="240" w:lineRule="auto"/>
        <w:ind w:firstLine="0"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队员信息表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1550"/>
        <w:gridCol w:w="3678"/>
        <w:gridCol w:w="2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5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序号</w:t>
            </w:r>
          </w:p>
        </w:tc>
        <w:tc>
          <w:tcPr>
            <w:tcW w:w="15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姓名</w:t>
            </w:r>
          </w:p>
        </w:tc>
        <w:tc>
          <w:tcPr>
            <w:tcW w:w="367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专业</w:t>
            </w:r>
          </w:p>
        </w:tc>
        <w:tc>
          <w:tcPr>
            <w:tcW w:w="212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5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367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12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5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367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12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5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367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12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5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367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12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5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367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12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5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367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12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lang w:val="en-US"/>
              </w:rPr>
            </w:pPr>
          </w:p>
        </w:tc>
      </w:tr>
    </w:tbl>
    <w:p>
      <w:pPr>
        <w:ind w:firstLine="600"/>
        <w:rPr>
          <w:lang w:val="en-US"/>
        </w:rPr>
      </w:pPr>
    </w:p>
    <w:p>
      <w:pPr>
        <w:ind w:firstLine="600"/>
        <w:rPr>
          <w:lang w:val="en-US"/>
        </w:rPr>
      </w:pPr>
    </w:p>
    <w:p>
      <w:pPr>
        <w:spacing w:line="240" w:lineRule="auto"/>
        <w:ind w:firstLine="0" w:firstLineChars="0"/>
        <w:jc w:val="center"/>
        <w:rPr>
          <w:rFonts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lang w:val="en-US"/>
        </w:rPr>
        <w:t>机器人旅游项目技术委员会</w:t>
      </w:r>
    </w:p>
    <w:p>
      <w:pPr>
        <w:spacing w:line="240" w:lineRule="auto"/>
        <w:ind w:firstLine="0" w:firstLineChars="0"/>
        <w:jc w:val="center"/>
        <w:rPr>
          <w:rFonts w:ascii="楷体" w:hAnsi="楷体" w:eastAsia="楷体" w:cs="楷体"/>
          <w:lang w:val="en-US"/>
        </w:rPr>
        <w:sectPr>
          <w:pgSz w:w="11900" w:h="16820"/>
          <w:pgMar w:top="1440" w:right="1800" w:bottom="1440" w:left="1800" w:header="720" w:footer="720" w:gutter="0"/>
          <w:pgNumType w:start="1"/>
          <w:cols w:space="720" w:num="1"/>
          <w:docGrid w:linePitch="1" w:charSpace="0"/>
        </w:sectPr>
      </w:pPr>
    </w:p>
    <w:p>
      <w:pPr>
        <w:spacing w:before="240" w:beforeLines="100" w:after="240" w:afterLines="100" w:line="240" w:lineRule="auto"/>
        <w:ind w:firstLine="0" w:firstLineChars="0"/>
        <w:jc w:val="center"/>
        <w:rPr>
          <w:b/>
          <w:bCs/>
          <w:sz w:val="32"/>
          <w:szCs w:val="24"/>
          <w:lang w:val="en-US"/>
        </w:rPr>
      </w:pPr>
      <w:r>
        <w:rPr>
          <w:rFonts w:hint="eastAsia"/>
          <w:b/>
          <w:bCs/>
          <w:sz w:val="32"/>
          <w:szCs w:val="24"/>
          <w:lang w:val="en-US"/>
        </w:rPr>
        <w:t>目  录</w:t>
      </w:r>
    </w:p>
    <w:p>
      <w:pPr>
        <w:numPr>
          <w:ilvl w:val="0"/>
          <w:numId w:val="3"/>
        </w:numPr>
        <w:ind w:firstLine="600"/>
        <w:rPr>
          <w:lang w:val="en-US"/>
        </w:rPr>
      </w:pPr>
      <w:r>
        <w:rPr>
          <w:rFonts w:hint="eastAsia"/>
          <w:lang w:val="en-US"/>
        </w:rPr>
        <w:t>项目背景、机器人总体介绍</w:t>
      </w:r>
    </w:p>
    <w:p>
      <w:pPr>
        <w:numPr>
          <w:ilvl w:val="0"/>
          <w:numId w:val="3"/>
        </w:numPr>
        <w:ind w:firstLine="600"/>
        <w:rPr>
          <w:lang w:val="en-US"/>
        </w:rPr>
      </w:pPr>
      <w:r>
        <w:rPr>
          <w:rFonts w:hint="eastAsia"/>
          <w:lang w:val="en-US"/>
        </w:rPr>
        <w:t>机器人基础性能指标介绍</w:t>
      </w:r>
    </w:p>
    <w:p>
      <w:pPr>
        <w:numPr>
          <w:ilvl w:val="0"/>
          <w:numId w:val="3"/>
        </w:numPr>
        <w:ind w:firstLine="600"/>
        <w:rPr>
          <w:lang w:val="en-US"/>
        </w:rPr>
      </w:pPr>
      <w:r>
        <w:rPr>
          <w:rFonts w:hint="eastAsia"/>
          <w:lang w:val="en-US"/>
        </w:rPr>
        <w:t>机器人结构的设计与制作</w:t>
      </w:r>
    </w:p>
    <w:p>
      <w:pPr>
        <w:numPr>
          <w:ilvl w:val="0"/>
          <w:numId w:val="3"/>
        </w:numPr>
        <w:ind w:firstLine="600"/>
        <w:rPr>
          <w:lang w:val="en-US"/>
        </w:rPr>
      </w:pPr>
      <w:r>
        <w:rPr>
          <w:rFonts w:hint="eastAsia"/>
          <w:lang w:val="en-US"/>
        </w:rPr>
        <w:t>电路硬件系统的设计与制作</w:t>
      </w:r>
    </w:p>
    <w:p>
      <w:pPr>
        <w:numPr>
          <w:ilvl w:val="0"/>
          <w:numId w:val="3"/>
        </w:numPr>
        <w:ind w:firstLine="600"/>
        <w:rPr>
          <w:lang w:val="en-US"/>
        </w:rPr>
      </w:pPr>
      <w:r>
        <w:rPr>
          <w:rFonts w:hint="eastAsia"/>
          <w:lang w:val="en-US"/>
        </w:rPr>
        <w:t>软件系统的设计</w:t>
      </w:r>
    </w:p>
    <w:p>
      <w:pPr>
        <w:numPr>
          <w:ilvl w:val="0"/>
          <w:numId w:val="3"/>
        </w:numPr>
        <w:ind w:firstLine="600"/>
        <w:rPr>
          <w:lang w:val="en-US"/>
        </w:rPr>
      </w:pPr>
      <w:r>
        <w:rPr>
          <w:rFonts w:hint="eastAsia"/>
          <w:lang w:val="en-US"/>
        </w:rPr>
        <w:t>作品的特色亮点与创新点</w:t>
      </w:r>
    </w:p>
    <w:p>
      <w:pPr>
        <w:numPr>
          <w:ilvl w:val="0"/>
          <w:numId w:val="3"/>
        </w:numPr>
        <w:ind w:firstLine="600"/>
        <w:rPr>
          <w:lang w:val="en-US"/>
        </w:rPr>
      </w:pPr>
      <w:r>
        <w:rPr>
          <w:rFonts w:hint="eastAsia"/>
          <w:lang w:val="en-US"/>
        </w:rPr>
        <w:t>机器人的改进计划</w:t>
      </w:r>
    </w:p>
    <w:p>
      <w:pPr>
        <w:numPr>
          <w:ilvl w:val="0"/>
          <w:numId w:val="3"/>
        </w:numPr>
        <w:ind w:firstLine="600"/>
        <w:rPr>
          <w:lang w:val="en-US"/>
        </w:rPr>
      </w:pPr>
      <w:r>
        <w:rPr>
          <w:rFonts w:hint="eastAsia"/>
          <w:lang w:val="en-US"/>
        </w:rPr>
        <w:t>机器人旅游项目规则改进建议</w:t>
      </w:r>
    </w:p>
    <w:p>
      <w:pPr>
        <w:ind w:firstLine="0" w:firstLineChars="0"/>
        <w:rPr>
          <w:lang w:val="en-US"/>
        </w:rPr>
      </w:pPr>
    </w:p>
    <w:p>
      <w:pPr>
        <w:ind w:firstLine="0" w:firstLineChars="0"/>
        <w:rPr>
          <w:lang w:val="en-US"/>
        </w:rPr>
      </w:pPr>
    </w:p>
    <w:p>
      <w:pPr>
        <w:ind w:firstLine="0" w:firstLineChars="0"/>
        <w:rPr>
          <w:lang w:val="en-US"/>
        </w:rPr>
      </w:pPr>
      <w:r>
        <w:rPr>
          <w:rFonts w:hint="eastAsia"/>
          <w:lang w:val="en-US"/>
        </w:rPr>
        <w:t>文档规范要求：</w:t>
      </w:r>
    </w:p>
    <w:p>
      <w:pPr>
        <w:numPr>
          <w:ilvl w:val="0"/>
          <w:numId w:val="4"/>
        </w:numPr>
        <w:ind w:firstLine="600"/>
        <w:rPr>
          <w:lang w:val="en-US"/>
        </w:rPr>
      </w:pPr>
      <w:r>
        <w:rPr>
          <w:rFonts w:hint="eastAsia"/>
          <w:lang w:val="en-US"/>
        </w:rPr>
        <w:t>正文采用小四号字，行距28磅；</w:t>
      </w:r>
    </w:p>
    <w:p>
      <w:pPr>
        <w:numPr>
          <w:ilvl w:val="0"/>
          <w:numId w:val="4"/>
        </w:numPr>
        <w:ind w:firstLine="600"/>
        <w:rPr>
          <w:lang w:val="en-US"/>
        </w:rPr>
      </w:pPr>
      <w:r>
        <w:rPr>
          <w:rFonts w:hint="eastAsia"/>
          <w:lang w:val="en-US"/>
        </w:rPr>
        <w:t>排版精美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4"/>
        </w:numPr>
        <w:ind w:firstLine="600"/>
        <w:rPr>
          <w:lang w:val="en-US"/>
        </w:rPr>
      </w:pPr>
      <w:r>
        <w:rPr>
          <w:rFonts w:hint="eastAsia"/>
          <w:lang w:val="en-US" w:eastAsia="zh-CN"/>
        </w:rPr>
        <w:t>关于竞赛机器人的各类介绍应配图，配图应详实、准确；</w:t>
      </w:r>
    </w:p>
    <w:p>
      <w:pPr>
        <w:numPr>
          <w:ilvl w:val="0"/>
          <w:numId w:val="4"/>
        </w:numPr>
        <w:ind w:firstLine="600"/>
        <w:rPr>
          <w:lang w:val="en-US"/>
        </w:rPr>
      </w:pPr>
      <w:r>
        <w:rPr>
          <w:rFonts w:hint="eastAsia"/>
          <w:lang w:val="en-US"/>
        </w:rPr>
        <w:t>电子版以“学校名+队伍名+技术报告.pdf”命名</w:t>
      </w:r>
      <w:r>
        <w:rPr>
          <w:rFonts w:hint="eastAsia"/>
          <w:lang w:val="en-US" w:eastAsia="zh-CN"/>
        </w:rPr>
        <w:t>。</w:t>
      </w:r>
      <w:bookmarkStart w:id="0" w:name="_GoBack"/>
      <w:bookmarkEnd w:id="0"/>
    </w:p>
    <w:p>
      <w:pPr>
        <w:pStyle w:val="3"/>
        <w:spacing w:before="120" w:after="120"/>
        <w:rPr>
          <w:sz w:val="28"/>
          <w:szCs w:val="28"/>
          <w:lang w:val="en-US"/>
        </w:rPr>
      </w:pPr>
    </w:p>
    <w:sectPr>
      <w:headerReference r:id="rId11" w:type="default"/>
      <w:footerReference r:id="rId12" w:type="default"/>
      <w:pgSz w:w="11900" w:h="16820"/>
      <w:pgMar w:top="1440" w:right="1800" w:bottom="1440" w:left="1800" w:header="720" w:footer="720" w:gutter="0"/>
      <w:pgNumType w:start="1"/>
      <w:cols w:space="720" w:num="1"/>
      <w:docGrid w:linePitch="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6CF77C"/>
    <w:multiLevelType w:val="singleLevel"/>
    <w:tmpl w:val="826CF77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E42F164"/>
    <w:multiLevelType w:val="singleLevel"/>
    <w:tmpl w:val="FE42F16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6B098E9"/>
    <w:multiLevelType w:val="singleLevel"/>
    <w:tmpl w:val="66B098E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6D02A65B"/>
    <w:multiLevelType w:val="singleLevel"/>
    <w:tmpl w:val="6D02A65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RhZjQ1YTQ5MGU4NjllMjRiYjk4Zjg4NjAwMTc1M2UifQ=="/>
  </w:docVars>
  <w:rsids>
    <w:rsidRoot w:val="00F925DA"/>
    <w:rsid w:val="00072C98"/>
    <w:rsid w:val="000B0A23"/>
    <w:rsid w:val="000F0E67"/>
    <w:rsid w:val="00113CFF"/>
    <w:rsid w:val="00312DE6"/>
    <w:rsid w:val="00325C56"/>
    <w:rsid w:val="00393D67"/>
    <w:rsid w:val="0039440C"/>
    <w:rsid w:val="003A794F"/>
    <w:rsid w:val="00462D78"/>
    <w:rsid w:val="00564C5C"/>
    <w:rsid w:val="00583440"/>
    <w:rsid w:val="00667ED5"/>
    <w:rsid w:val="0071292C"/>
    <w:rsid w:val="0071617A"/>
    <w:rsid w:val="007F0DFE"/>
    <w:rsid w:val="0080558B"/>
    <w:rsid w:val="00860A9D"/>
    <w:rsid w:val="00871D42"/>
    <w:rsid w:val="008B2D7C"/>
    <w:rsid w:val="008D1060"/>
    <w:rsid w:val="008D3335"/>
    <w:rsid w:val="00A65F92"/>
    <w:rsid w:val="00B7243B"/>
    <w:rsid w:val="00BC3BC9"/>
    <w:rsid w:val="00BD507D"/>
    <w:rsid w:val="00C77EBC"/>
    <w:rsid w:val="00D004C7"/>
    <w:rsid w:val="00D50A09"/>
    <w:rsid w:val="00D91F18"/>
    <w:rsid w:val="00E66333"/>
    <w:rsid w:val="00E8154E"/>
    <w:rsid w:val="00EA36A1"/>
    <w:rsid w:val="00EE032D"/>
    <w:rsid w:val="00F611E4"/>
    <w:rsid w:val="00F925DA"/>
    <w:rsid w:val="00FB5A46"/>
    <w:rsid w:val="00FF5ABC"/>
    <w:rsid w:val="013B6B2B"/>
    <w:rsid w:val="02AC7228"/>
    <w:rsid w:val="03D83886"/>
    <w:rsid w:val="03EB3509"/>
    <w:rsid w:val="042F4D8B"/>
    <w:rsid w:val="04B46D39"/>
    <w:rsid w:val="04EC23F7"/>
    <w:rsid w:val="05FD75A4"/>
    <w:rsid w:val="0614696B"/>
    <w:rsid w:val="066D7BEF"/>
    <w:rsid w:val="067F7FB1"/>
    <w:rsid w:val="07844B1F"/>
    <w:rsid w:val="07A67A7E"/>
    <w:rsid w:val="09C25210"/>
    <w:rsid w:val="0A286E25"/>
    <w:rsid w:val="0ABA3A95"/>
    <w:rsid w:val="0C3863E1"/>
    <w:rsid w:val="0DF01464"/>
    <w:rsid w:val="0DFD49A9"/>
    <w:rsid w:val="0E4B1E2D"/>
    <w:rsid w:val="0E697778"/>
    <w:rsid w:val="0FDF79A4"/>
    <w:rsid w:val="10EF785A"/>
    <w:rsid w:val="11A76CE9"/>
    <w:rsid w:val="11E22E6B"/>
    <w:rsid w:val="1231496A"/>
    <w:rsid w:val="12326A38"/>
    <w:rsid w:val="13D0475B"/>
    <w:rsid w:val="145C04AF"/>
    <w:rsid w:val="147048F1"/>
    <w:rsid w:val="16A565BC"/>
    <w:rsid w:val="1727416F"/>
    <w:rsid w:val="180372B6"/>
    <w:rsid w:val="184A1506"/>
    <w:rsid w:val="18867ED3"/>
    <w:rsid w:val="18AA1472"/>
    <w:rsid w:val="1943373D"/>
    <w:rsid w:val="1A712B80"/>
    <w:rsid w:val="1AB66A8F"/>
    <w:rsid w:val="1AB83C6B"/>
    <w:rsid w:val="1B073501"/>
    <w:rsid w:val="1C1A5694"/>
    <w:rsid w:val="1C220FF9"/>
    <w:rsid w:val="1C3F7EED"/>
    <w:rsid w:val="1D7E3818"/>
    <w:rsid w:val="1DB64995"/>
    <w:rsid w:val="1E81223D"/>
    <w:rsid w:val="1E8F5C6D"/>
    <w:rsid w:val="1F1C2424"/>
    <w:rsid w:val="1F9A47D1"/>
    <w:rsid w:val="1FF02B7E"/>
    <w:rsid w:val="202368A5"/>
    <w:rsid w:val="20771241"/>
    <w:rsid w:val="2199305A"/>
    <w:rsid w:val="22684F1D"/>
    <w:rsid w:val="22B2389D"/>
    <w:rsid w:val="22D2235A"/>
    <w:rsid w:val="23602179"/>
    <w:rsid w:val="23873E5B"/>
    <w:rsid w:val="24EB6ED6"/>
    <w:rsid w:val="251E0363"/>
    <w:rsid w:val="25D04B05"/>
    <w:rsid w:val="265876C5"/>
    <w:rsid w:val="26CF029F"/>
    <w:rsid w:val="26D473A4"/>
    <w:rsid w:val="26E7190B"/>
    <w:rsid w:val="27A73908"/>
    <w:rsid w:val="28691DDD"/>
    <w:rsid w:val="28D97B12"/>
    <w:rsid w:val="28E45EA3"/>
    <w:rsid w:val="28E74F49"/>
    <w:rsid w:val="291C13D4"/>
    <w:rsid w:val="293428F3"/>
    <w:rsid w:val="297223DE"/>
    <w:rsid w:val="29C74587"/>
    <w:rsid w:val="29E91430"/>
    <w:rsid w:val="2A002484"/>
    <w:rsid w:val="2A1C319D"/>
    <w:rsid w:val="2A4E7CE8"/>
    <w:rsid w:val="2A8201F7"/>
    <w:rsid w:val="2AA334F5"/>
    <w:rsid w:val="2BCC4904"/>
    <w:rsid w:val="2C0106D2"/>
    <w:rsid w:val="2C0848ED"/>
    <w:rsid w:val="2C1147B9"/>
    <w:rsid w:val="2D0A0041"/>
    <w:rsid w:val="2D6C79B9"/>
    <w:rsid w:val="2D861B17"/>
    <w:rsid w:val="2DC4354A"/>
    <w:rsid w:val="2E03540A"/>
    <w:rsid w:val="2E1E2280"/>
    <w:rsid w:val="2E54399A"/>
    <w:rsid w:val="2E586D5B"/>
    <w:rsid w:val="2E6D2598"/>
    <w:rsid w:val="2FA22259"/>
    <w:rsid w:val="2FE8748F"/>
    <w:rsid w:val="30136313"/>
    <w:rsid w:val="30163000"/>
    <w:rsid w:val="30EF5272"/>
    <w:rsid w:val="329109BA"/>
    <w:rsid w:val="32992014"/>
    <w:rsid w:val="32FC4E4B"/>
    <w:rsid w:val="33177E79"/>
    <w:rsid w:val="331E1FE1"/>
    <w:rsid w:val="353E73F3"/>
    <w:rsid w:val="35D6294A"/>
    <w:rsid w:val="35DE6D7F"/>
    <w:rsid w:val="3616599B"/>
    <w:rsid w:val="361A09A3"/>
    <w:rsid w:val="36431260"/>
    <w:rsid w:val="375E59EA"/>
    <w:rsid w:val="384108DF"/>
    <w:rsid w:val="3842146B"/>
    <w:rsid w:val="39142F03"/>
    <w:rsid w:val="3A677015"/>
    <w:rsid w:val="3A9146D8"/>
    <w:rsid w:val="3AB22D84"/>
    <w:rsid w:val="3AC605E0"/>
    <w:rsid w:val="3B3A67D8"/>
    <w:rsid w:val="3B494236"/>
    <w:rsid w:val="3B7C4159"/>
    <w:rsid w:val="3C8D226C"/>
    <w:rsid w:val="3CB159F0"/>
    <w:rsid w:val="3CC10591"/>
    <w:rsid w:val="3D471EA1"/>
    <w:rsid w:val="3DC529C7"/>
    <w:rsid w:val="3E1E63FF"/>
    <w:rsid w:val="3E7F303D"/>
    <w:rsid w:val="3E9862C1"/>
    <w:rsid w:val="3EDE77AC"/>
    <w:rsid w:val="3F45577E"/>
    <w:rsid w:val="3F6D6063"/>
    <w:rsid w:val="3F6E4137"/>
    <w:rsid w:val="41D312E4"/>
    <w:rsid w:val="42EB262D"/>
    <w:rsid w:val="432323D0"/>
    <w:rsid w:val="43856B95"/>
    <w:rsid w:val="4522697E"/>
    <w:rsid w:val="453854C8"/>
    <w:rsid w:val="453A5A09"/>
    <w:rsid w:val="457028A5"/>
    <w:rsid w:val="45CB0782"/>
    <w:rsid w:val="45D012DD"/>
    <w:rsid w:val="460126FE"/>
    <w:rsid w:val="477C6197"/>
    <w:rsid w:val="47803A17"/>
    <w:rsid w:val="4B101734"/>
    <w:rsid w:val="4BA67074"/>
    <w:rsid w:val="4BFB6717"/>
    <w:rsid w:val="4C872D65"/>
    <w:rsid w:val="4CC13F5D"/>
    <w:rsid w:val="4D544F90"/>
    <w:rsid w:val="4DCD3E48"/>
    <w:rsid w:val="4F983AEB"/>
    <w:rsid w:val="4FAE6365"/>
    <w:rsid w:val="505C3375"/>
    <w:rsid w:val="50684C86"/>
    <w:rsid w:val="51004205"/>
    <w:rsid w:val="516B6B82"/>
    <w:rsid w:val="52E37EA4"/>
    <w:rsid w:val="531B3707"/>
    <w:rsid w:val="53AF7776"/>
    <w:rsid w:val="54382D7B"/>
    <w:rsid w:val="55293F2F"/>
    <w:rsid w:val="55B71534"/>
    <w:rsid w:val="55EA5F2D"/>
    <w:rsid w:val="565B3E8B"/>
    <w:rsid w:val="56A926EA"/>
    <w:rsid w:val="57771C67"/>
    <w:rsid w:val="578B77AD"/>
    <w:rsid w:val="583728E1"/>
    <w:rsid w:val="585A1AF9"/>
    <w:rsid w:val="591432BD"/>
    <w:rsid w:val="5B3337EB"/>
    <w:rsid w:val="5B497E95"/>
    <w:rsid w:val="5C4A07B2"/>
    <w:rsid w:val="5C6913FA"/>
    <w:rsid w:val="5C6A1C6E"/>
    <w:rsid w:val="5C6C1F1E"/>
    <w:rsid w:val="5CBB7E38"/>
    <w:rsid w:val="5D0D2BEA"/>
    <w:rsid w:val="5D316688"/>
    <w:rsid w:val="5D497FCC"/>
    <w:rsid w:val="5D4E4130"/>
    <w:rsid w:val="5E4228CF"/>
    <w:rsid w:val="5EE47038"/>
    <w:rsid w:val="5EE73EB6"/>
    <w:rsid w:val="5EF97617"/>
    <w:rsid w:val="5F0C3D90"/>
    <w:rsid w:val="5F93598B"/>
    <w:rsid w:val="60CA64B0"/>
    <w:rsid w:val="61393F75"/>
    <w:rsid w:val="62002B4F"/>
    <w:rsid w:val="623C043E"/>
    <w:rsid w:val="63012D03"/>
    <w:rsid w:val="638876E7"/>
    <w:rsid w:val="63C005D6"/>
    <w:rsid w:val="63CB08AC"/>
    <w:rsid w:val="64553454"/>
    <w:rsid w:val="64F55AA8"/>
    <w:rsid w:val="650F67AA"/>
    <w:rsid w:val="66772031"/>
    <w:rsid w:val="66BB6B0B"/>
    <w:rsid w:val="67D157DA"/>
    <w:rsid w:val="67D70A35"/>
    <w:rsid w:val="689625D9"/>
    <w:rsid w:val="689F2819"/>
    <w:rsid w:val="692542FB"/>
    <w:rsid w:val="6941583F"/>
    <w:rsid w:val="69F61086"/>
    <w:rsid w:val="69F77647"/>
    <w:rsid w:val="6ABD0138"/>
    <w:rsid w:val="6AEC7B53"/>
    <w:rsid w:val="6B857A8B"/>
    <w:rsid w:val="6BF17013"/>
    <w:rsid w:val="6D4A35FE"/>
    <w:rsid w:val="6E455480"/>
    <w:rsid w:val="6E9E48CC"/>
    <w:rsid w:val="6EAE1D01"/>
    <w:rsid w:val="6ECD04F3"/>
    <w:rsid w:val="6FF245B1"/>
    <w:rsid w:val="70945B21"/>
    <w:rsid w:val="709B269C"/>
    <w:rsid w:val="71730BAD"/>
    <w:rsid w:val="72E27C32"/>
    <w:rsid w:val="73EC2D6A"/>
    <w:rsid w:val="74142C10"/>
    <w:rsid w:val="74157922"/>
    <w:rsid w:val="742F73D8"/>
    <w:rsid w:val="75346994"/>
    <w:rsid w:val="75F7055E"/>
    <w:rsid w:val="76E30E1B"/>
    <w:rsid w:val="76E50FC5"/>
    <w:rsid w:val="78A04244"/>
    <w:rsid w:val="79962170"/>
    <w:rsid w:val="79AE5130"/>
    <w:rsid w:val="7A860F4F"/>
    <w:rsid w:val="7C985AEF"/>
    <w:rsid w:val="7CD74A20"/>
    <w:rsid w:val="7D586CCC"/>
    <w:rsid w:val="7D71481A"/>
    <w:rsid w:val="7E24150B"/>
    <w:rsid w:val="7E540C4D"/>
    <w:rsid w:val="7E541682"/>
    <w:rsid w:val="7F26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napToGrid w:val="0"/>
      <w:spacing w:line="560" w:lineRule="exact"/>
      <w:ind w:firstLine="643" w:firstLineChars="200"/>
      <w:jc w:val="both"/>
    </w:pPr>
    <w:rPr>
      <w:rFonts w:ascii="Times New Roman" w:hAnsi="Times New Roman" w:eastAsia="宋体" w:cs="宋体"/>
      <w:sz w:val="28"/>
      <w:szCs w:val="22"/>
      <w:lang w:val="zh-CN" w:eastAsia="zh-CN" w:bidi="zh-CN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100" w:beforeLines="100" w:after="100" w:afterLines="100" w:line="240" w:lineRule="auto"/>
      <w:ind w:firstLine="0" w:firstLineChars="0"/>
      <w:jc w:val="center"/>
      <w:outlineLvl w:val="0"/>
    </w:pPr>
    <w:rPr>
      <w:rFonts w:eastAsia="方正小标宋简体" w:cstheme="minorBidi"/>
      <w:b/>
      <w:kern w:val="44"/>
      <w:sz w:val="36"/>
      <w:szCs w:val="44"/>
    </w:rPr>
  </w:style>
  <w:style w:type="paragraph" w:styleId="3">
    <w:name w:val="heading 2"/>
    <w:basedOn w:val="1"/>
    <w:next w:val="1"/>
    <w:link w:val="21"/>
    <w:unhideWhenUsed/>
    <w:qFormat/>
    <w:uiPriority w:val="0"/>
    <w:pPr>
      <w:spacing w:before="50" w:beforeLines="50" w:after="50" w:afterLines="50" w:line="560" w:lineRule="atLeast"/>
      <w:ind w:firstLine="0" w:firstLineChars="0"/>
      <w:jc w:val="left"/>
      <w:outlineLvl w:val="1"/>
    </w:pPr>
    <w:rPr>
      <w:rFonts w:hint="eastAsia"/>
      <w:b/>
      <w:szCs w:val="36"/>
    </w:rPr>
  </w:style>
  <w:style w:type="paragraph" w:styleId="4">
    <w:name w:val="heading 3"/>
    <w:basedOn w:val="1"/>
    <w:next w:val="1"/>
    <w:link w:val="23"/>
    <w:unhideWhenUsed/>
    <w:qFormat/>
    <w:uiPriority w:val="0"/>
    <w:pPr>
      <w:keepNext/>
      <w:keepLines/>
      <w:ind w:firstLine="0" w:firstLineChars="0"/>
      <w:jc w:val="left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link w:val="38"/>
    <w:semiHidden/>
    <w:unhideWhenUsed/>
    <w:qFormat/>
    <w:uiPriority w:val="0"/>
    <w:pPr>
      <w:keepNext/>
      <w:keepLines/>
      <w:outlineLvl w:val="3"/>
    </w:pPr>
    <w:rPr>
      <w:rFonts w:ascii="Arial" w:hAnsi="Arial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toc 3"/>
    <w:basedOn w:val="1"/>
    <w:next w:val="1"/>
    <w:qFormat/>
    <w:uiPriority w:val="0"/>
    <w:pPr>
      <w:spacing w:line="360" w:lineRule="auto"/>
      <w:ind w:firstLine="1928" w:firstLineChars="400"/>
    </w:pPr>
    <w:rPr>
      <w:b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  <w:ind w:firstLine="0" w:firstLineChars="0"/>
      <w:jc w:val="righ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  <w:ind w:firstLine="0" w:firstLineChars="0"/>
      <w:jc w:val="center"/>
    </w:pPr>
    <w:rPr>
      <w:sz w:val="18"/>
    </w:rPr>
  </w:style>
  <w:style w:type="paragraph" w:styleId="11">
    <w:name w:val="toc 1"/>
    <w:basedOn w:val="1"/>
    <w:next w:val="1"/>
    <w:qFormat/>
    <w:uiPriority w:val="0"/>
    <w:pPr>
      <w:spacing w:line="360" w:lineRule="auto"/>
    </w:pPr>
    <w:rPr>
      <w:sz w:val="28"/>
    </w:rPr>
  </w:style>
  <w:style w:type="paragraph" w:styleId="12">
    <w:name w:val="toc 2"/>
    <w:basedOn w:val="1"/>
    <w:next w:val="1"/>
    <w:qFormat/>
    <w:uiPriority w:val="0"/>
    <w:pPr>
      <w:spacing w:line="360" w:lineRule="auto"/>
      <w:ind w:left="420" w:leftChars="200"/>
    </w:pPr>
    <w:rPr>
      <w:sz w:val="28"/>
    </w:rPr>
  </w:style>
  <w:style w:type="paragraph" w:styleId="13">
    <w:name w:val="Title"/>
    <w:basedOn w:val="1"/>
    <w:qFormat/>
    <w:uiPriority w:val="0"/>
    <w:pPr>
      <w:spacing w:before="200" w:beforeLines="200" w:after="200" w:afterLines="200" w:line="360" w:lineRule="auto"/>
      <w:ind w:firstLine="0" w:firstLineChars="0"/>
      <w:jc w:val="center"/>
    </w:pPr>
    <w:rPr>
      <w:rFonts w:ascii="仿宋" w:hAnsi="仿宋" w:eastAsia="黑体" w:cs="仿宋"/>
      <w:b/>
      <w:sz w:val="48"/>
      <w:szCs w:val="4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8">
    <w:name w:val="大标题"/>
    <w:basedOn w:val="1"/>
    <w:qFormat/>
    <w:uiPriority w:val="0"/>
    <w:pPr>
      <w:spacing w:line="240" w:lineRule="auto"/>
      <w:ind w:firstLine="0" w:firstLineChars="0"/>
      <w:jc w:val="center"/>
    </w:pPr>
    <w:rPr>
      <w:rFonts w:eastAsia="方正小标宋简体"/>
      <w:b/>
      <w:sz w:val="32"/>
    </w:rPr>
  </w:style>
  <w:style w:type="paragraph" w:customStyle="1" w:styleId="19">
    <w:name w:val="表内文字"/>
    <w:basedOn w:val="1"/>
    <w:qFormat/>
    <w:uiPriority w:val="0"/>
    <w:pPr>
      <w:spacing w:line="240" w:lineRule="auto"/>
      <w:ind w:firstLine="0" w:firstLineChars="0"/>
      <w:jc w:val="center"/>
    </w:pPr>
    <w:rPr>
      <w:rFonts w:hint="eastAsia"/>
      <w:sz w:val="21"/>
    </w:rPr>
  </w:style>
  <w:style w:type="paragraph" w:customStyle="1" w:styleId="20">
    <w:name w:val="表内"/>
    <w:basedOn w:val="1"/>
    <w:qFormat/>
    <w:uiPriority w:val="0"/>
    <w:pPr>
      <w:spacing w:line="240" w:lineRule="auto"/>
      <w:ind w:firstLine="0" w:firstLineChars="0"/>
      <w:jc w:val="center"/>
    </w:pPr>
    <w:rPr>
      <w:sz w:val="21"/>
    </w:rPr>
  </w:style>
  <w:style w:type="character" w:customStyle="1" w:styleId="21">
    <w:name w:val="标题 2 字符"/>
    <w:basedOn w:val="16"/>
    <w:link w:val="3"/>
    <w:qFormat/>
    <w:uiPriority w:val="1"/>
    <w:rPr>
      <w:rFonts w:ascii="Times New Roman" w:hAnsi="Times New Roman" w:eastAsia="宋体" w:cs="宋体"/>
      <w:b/>
      <w:bCs/>
      <w:kern w:val="0"/>
      <w:sz w:val="21"/>
      <w:szCs w:val="30"/>
      <w:u w:val="none"/>
      <w:lang w:val="zh-CN" w:bidi="zh-CN"/>
    </w:rPr>
  </w:style>
  <w:style w:type="paragraph" w:customStyle="1" w:styleId="22">
    <w:name w:val="表内正文"/>
    <w:basedOn w:val="2"/>
    <w:next w:val="1"/>
    <w:qFormat/>
    <w:uiPriority w:val="0"/>
    <w:pPr>
      <w:outlineLvl w:val="9"/>
    </w:pPr>
    <w:rPr>
      <w:rFonts w:eastAsia="宋体"/>
      <w:sz w:val="21"/>
    </w:rPr>
  </w:style>
  <w:style w:type="character" w:customStyle="1" w:styleId="23">
    <w:name w:val="标题 3 字符"/>
    <w:basedOn w:val="16"/>
    <w:link w:val="4"/>
    <w:qFormat/>
    <w:uiPriority w:val="1"/>
    <w:rPr>
      <w:rFonts w:ascii="Times New Roman" w:hAnsi="Times New Roman" w:eastAsia="宋体"/>
      <w:b/>
      <w:bCs/>
      <w:sz w:val="28"/>
      <w:szCs w:val="32"/>
    </w:rPr>
  </w:style>
  <w:style w:type="paragraph" w:customStyle="1" w:styleId="24">
    <w:name w:val="附文需删除"/>
    <w:basedOn w:val="1"/>
    <w:qFormat/>
    <w:uiPriority w:val="0"/>
    <w:pPr>
      <w:spacing w:line="240" w:lineRule="auto"/>
    </w:pPr>
    <w:rPr>
      <w:rFonts w:eastAsia="楷体"/>
      <w:color w:val="FF0000"/>
      <w:sz w:val="21"/>
    </w:rPr>
  </w:style>
  <w:style w:type="character" w:customStyle="1" w:styleId="25">
    <w:name w:val="标题 1 字符"/>
    <w:basedOn w:val="16"/>
    <w:link w:val="2"/>
    <w:qFormat/>
    <w:uiPriority w:val="1"/>
    <w:rPr>
      <w:rFonts w:ascii="Times New Roman" w:hAnsi="Times New Roman" w:eastAsia="方正小标宋简体" w:cstheme="minorBidi"/>
      <w:b/>
      <w:bCs/>
      <w:kern w:val="44"/>
      <w:sz w:val="36"/>
      <w:szCs w:val="44"/>
    </w:rPr>
  </w:style>
  <w:style w:type="paragraph" w:customStyle="1" w:styleId="26">
    <w:name w:val="图标文字"/>
    <w:basedOn w:val="6"/>
    <w:qFormat/>
    <w:uiPriority w:val="0"/>
    <w:pPr>
      <w:spacing w:line="240" w:lineRule="auto"/>
      <w:ind w:firstLine="0" w:firstLineChars="0"/>
      <w:jc w:val="center"/>
    </w:pPr>
    <w:rPr>
      <w:sz w:val="21"/>
    </w:rPr>
  </w:style>
  <w:style w:type="paragraph" w:customStyle="1" w:styleId="27">
    <w:name w:val="表格"/>
    <w:basedOn w:val="1"/>
    <w:qFormat/>
    <w:uiPriority w:val="0"/>
    <w:pPr>
      <w:spacing w:line="240" w:lineRule="auto"/>
      <w:ind w:firstLine="0" w:firstLineChars="0"/>
    </w:pPr>
    <w:rPr>
      <w:sz w:val="21"/>
    </w:rPr>
  </w:style>
  <w:style w:type="paragraph" w:customStyle="1" w:styleId="28">
    <w:name w:val="表格正文"/>
    <w:basedOn w:val="1"/>
    <w:qFormat/>
    <w:uiPriority w:val="0"/>
    <w:pPr>
      <w:spacing w:line="240" w:lineRule="auto"/>
      <w:ind w:firstLine="0" w:firstLineChars="0"/>
      <w:jc w:val="center"/>
    </w:pPr>
  </w:style>
  <w:style w:type="paragraph" w:customStyle="1" w:styleId="29">
    <w:name w:val="表正文"/>
    <w:basedOn w:val="1"/>
    <w:qFormat/>
    <w:uiPriority w:val="0"/>
    <w:pPr>
      <w:spacing w:line="240" w:lineRule="auto"/>
      <w:ind w:firstLine="0" w:firstLineChars="0"/>
    </w:pPr>
  </w:style>
  <w:style w:type="paragraph" w:customStyle="1" w:styleId="30">
    <w:name w:val="文本"/>
    <w:basedOn w:val="1"/>
    <w:qFormat/>
    <w:uiPriority w:val="0"/>
    <w:pPr>
      <w:spacing w:line="440" w:lineRule="exact"/>
      <w:ind w:firstLine="560"/>
    </w:pPr>
    <w:rPr>
      <w:sz w:val="24"/>
    </w:rPr>
  </w:style>
  <w:style w:type="paragraph" w:customStyle="1" w:styleId="31">
    <w:name w:val="文档正文"/>
    <w:basedOn w:val="1"/>
    <w:qFormat/>
    <w:uiPriority w:val="0"/>
    <w:pPr>
      <w:spacing w:line="440" w:lineRule="atLeast"/>
      <w:ind w:firstLine="640"/>
    </w:pPr>
    <w:rPr>
      <w:rFonts w:ascii="Calibri" w:hAnsi="Calibri" w:eastAsia="仿宋"/>
      <w:sz w:val="24"/>
    </w:rPr>
  </w:style>
  <w:style w:type="paragraph" w:customStyle="1" w:styleId="32">
    <w:name w:val="图表"/>
    <w:basedOn w:val="1"/>
    <w:qFormat/>
    <w:uiPriority w:val="0"/>
    <w:pPr>
      <w:jc w:val="center"/>
    </w:pPr>
    <w:rPr>
      <w:rFonts w:ascii="Calibri" w:hAnsi="Calibri" w:eastAsia="仿宋"/>
      <w:sz w:val="21"/>
    </w:rPr>
  </w:style>
  <w:style w:type="paragraph" w:customStyle="1" w:styleId="33">
    <w:name w:val="表内格式"/>
    <w:basedOn w:val="1"/>
    <w:qFormat/>
    <w:uiPriority w:val="0"/>
    <w:pPr>
      <w:ind w:firstLine="0" w:firstLineChars="0"/>
      <w:jc w:val="center"/>
    </w:pPr>
    <w:rPr>
      <w:sz w:val="24"/>
    </w:rPr>
  </w:style>
  <w:style w:type="paragraph" w:customStyle="1" w:styleId="34">
    <w:name w:val="样式1"/>
    <w:basedOn w:val="1"/>
    <w:qFormat/>
    <w:uiPriority w:val="0"/>
    <w:pPr>
      <w:spacing w:line="240" w:lineRule="auto"/>
      <w:ind w:firstLine="0" w:firstLineChars="0"/>
    </w:pPr>
    <w:rPr>
      <w:sz w:val="21"/>
    </w:rPr>
  </w:style>
  <w:style w:type="paragraph" w:customStyle="1" w:styleId="35">
    <w:name w:val="封面"/>
    <w:basedOn w:val="1"/>
    <w:qFormat/>
    <w:uiPriority w:val="0"/>
    <w:pPr>
      <w:spacing w:before="100" w:beforeLines="100" w:after="100" w:afterLines="100" w:line="360" w:lineRule="auto"/>
      <w:ind w:firstLine="0" w:firstLineChars="0"/>
      <w:jc w:val="center"/>
    </w:pPr>
    <w:rPr>
      <w:rFonts w:eastAsia="微软雅黑"/>
      <w:b/>
      <w:sz w:val="44"/>
    </w:rPr>
  </w:style>
  <w:style w:type="paragraph" w:customStyle="1" w:styleId="36">
    <w:name w:val="封面小字"/>
    <w:basedOn w:val="35"/>
    <w:qFormat/>
    <w:uiPriority w:val="0"/>
    <w:rPr>
      <w:sz w:val="36"/>
    </w:rPr>
  </w:style>
  <w:style w:type="paragraph" w:customStyle="1" w:styleId="37">
    <w:name w:val="表头"/>
    <w:basedOn w:val="1"/>
    <w:qFormat/>
    <w:uiPriority w:val="0"/>
    <w:pPr>
      <w:spacing w:before="100" w:beforeLines="100" w:after="50" w:afterLines="50" w:line="240" w:lineRule="auto"/>
      <w:ind w:firstLine="0" w:firstLineChars="0"/>
      <w:jc w:val="center"/>
    </w:pPr>
    <w:rPr>
      <w:sz w:val="21"/>
    </w:rPr>
  </w:style>
  <w:style w:type="character" w:customStyle="1" w:styleId="38">
    <w:name w:val="标题 4 字符"/>
    <w:basedOn w:val="16"/>
    <w:link w:val="5"/>
    <w:qFormat/>
    <w:uiPriority w:val="9"/>
    <w:rPr>
      <w:rFonts w:ascii="Arial" w:hAnsi="Arial" w:eastAsia="宋体" w:cstheme="majorBidi"/>
      <w:b/>
      <w:bCs/>
      <w:sz w:val="24"/>
      <w:szCs w:val="28"/>
    </w:rPr>
  </w:style>
  <w:style w:type="paragraph" w:customStyle="1" w:styleId="39">
    <w:name w:val="正文文本1"/>
    <w:basedOn w:val="1"/>
    <w:qFormat/>
    <w:uiPriority w:val="0"/>
    <w:pPr>
      <w:ind w:firstLine="480"/>
    </w:pPr>
    <w:rPr>
      <w:sz w:val="24"/>
    </w:rPr>
  </w:style>
  <w:style w:type="paragraph" w:customStyle="1" w:styleId="40">
    <w:name w:val="图下"/>
    <w:basedOn w:val="1"/>
    <w:qFormat/>
    <w:uiPriority w:val="0"/>
    <w:pPr>
      <w:spacing w:line="240" w:lineRule="auto"/>
      <w:jc w:val="center"/>
    </w:pPr>
    <w:rPr>
      <w:rFonts w:hint="eastAsia" w:eastAsia="楷体"/>
      <w:sz w:val="24"/>
    </w:rPr>
  </w:style>
  <w:style w:type="paragraph" w:customStyle="1" w:styleId="41">
    <w:name w:val="表内文字11"/>
    <w:basedOn w:val="1"/>
    <w:qFormat/>
    <w:uiPriority w:val="0"/>
    <w:pPr>
      <w:tabs>
        <w:tab w:val="left" w:pos="3747"/>
      </w:tabs>
      <w:spacing w:line="240" w:lineRule="auto"/>
      <w:ind w:firstLine="0" w:firstLineChars="0"/>
      <w:jc w:val="center"/>
    </w:pPr>
    <w:rPr>
      <w:rFonts w:hint="eastAsia" w:cstheme="minorBidi"/>
      <w:sz w:val="21"/>
    </w:rPr>
  </w:style>
  <w:style w:type="paragraph" w:customStyle="1" w:styleId="42">
    <w:name w:val="文本正文"/>
    <w:basedOn w:val="1"/>
    <w:link w:val="43"/>
    <w:qFormat/>
    <w:uiPriority w:val="0"/>
    <w:pPr>
      <w:spacing w:line="620" w:lineRule="exact"/>
      <w:ind w:firstLine="560"/>
    </w:pPr>
    <w:rPr>
      <w:rFonts w:cs="Times New Roman"/>
    </w:rPr>
  </w:style>
  <w:style w:type="character" w:customStyle="1" w:styleId="43">
    <w:name w:val="文本正文 Char"/>
    <w:link w:val="42"/>
    <w:qFormat/>
    <w:uiPriority w:val="0"/>
    <w:rPr>
      <w:rFonts w:ascii="Times New Roman" w:hAnsi="Times New Roman" w:eastAsia="宋体" w:cs="Times New Roman"/>
      <w:sz w:val="30"/>
    </w:rPr>
  </w:style>
  <w:style w:type="character" w:customStyle="1" w:styleId="44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498</Words>
  <Characters>2843</Characters>
  <Lines>23</Lines>
  <Paragraphs>6</Paragraphs>
  <TotalTime>61</TotalTime>
  <ScaleCrop>false</ScaleCrop>
  <LinksUpToDate>false</LinksUpToDate>
  <CharactersWithSpaces>3335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2023-09-25T07:12:00Z</dcterms:created>
  <dc:creator>Administrator</dc:creator>
  <cp:lastModifiedBy>洋葱</cp:lastModifiedBy>
  <dcterms:modified xsi:type="dcterms:W3CDTF">2023-09-25T08:32:22Z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51FCF6849A4B4277B7D52157103DD842_13</vt:lpwstr>
  </property>
</Properties>
</file>